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6915F" w14:textId="15ACC41C" w:rsidR="005554AC" w:rsidRPr="00B3601D" w:rsidRDefault="005554AC" w:rsidP="0017530B">
      <w:pPr>
        <w:pStyle w:val="Title"/>
        <w:rPr>
          <w:szCs w:val="24"/>
        </w:rPr>
      </w:pPr>
      <w:r w:rsidRPr="00B3601D">
        <w:rPr>
          <w:szCs w:val="24"/>
        </w:rPr>
        <w:t>CURRICULUM VITAE</w:t>
      </w:r>
    </w:p>
    <w:p w14:paraId="1B067135" w14:textId="23837B28" w:rsidR="00480426" w:rsidRPr="00B3601D" w:rsidRDefault="00887211">
      <w:pPr>
        <w:pStyle w:val="Title"/>
        <w:rPr>
          <w:szCs w:val="24"/>
        </w:rPr>
      </w:pPr>
      <w:r w:rsidRPr="00B3601D">
        <w:rPr>
          <w:szCs w:val="24"/>
        </w:rPr>
        <w:t>KATHERINE ROSE</w:t>
      </w:r>
      <w:r w:rsidR="00C9039E" w:rsidRPr="00B3601D">
        <w:rPr>
          <w:szCs w:val="24"/>
        </w:rPr>
        <w:t xml:space="preserve"> NORCROSS</w:t>
      </w:r>
    </w:p>
    <w:p w14:paraId="7A8471ED" w14:textId="77777777" w:rsidR="005554AC" w:rsidRPr="00B3601D" w:rsidRDefault="005554AC" w:rsidP="005B18D7">
      <w:pPr>
        <w:rPr>
          <w:szCs w:val="24"/>
        </w:rPr>
      </w:pPr>
    </w:p>
    <w:p w14:paraId="6131AF1B" w14:textId="40A1D0D5" w:rsidR="00C9039E" w:rsidRPr="00B3601D" w:rsidRDefault="00480426" w:rsidP="005B18D7">
      <w:pPr>
        <w:rPr>
          <w:szCs w:val="24"/>
        </w:rPr>
      </w:pPr>
      <w:r w:rsidRPr="00B3601D">
        <w:rPr>
          <w:szCs w:val="24"/>
        </w:rPr>
        <w:t>Departm</w:t>
      </w:r>
      <w:r w:rsidR="001430DB" w:rsidRPr="00B3601D">
        <w:rPr>
          <w:szCs w:val="24"/>
        </w:rPr>
        <w:t>ent of English</w:t>
      </w:r>
      <w:r w:rsidR="001430DB" w:rsidRPr="00B3601D">
        <w:rPr>
          <w:szCs w:val="24"/>
        </w:rPr>
        <w:tab/>
      </w:r>
      <w:r w:rsidR="001430DB" w:rsidRPr="00B3601D">
        <w:rPr>
          <w:szCs w:val="24"/>
        </w:rPr>
        <w:tab/>
      </w:r>
      <w:r w:rsidR="001430DB" w:rsidRPr="00B3601D">
        <w:rPr>
          <w:szCs w:val="24"/>
        </w:rPr>
        <w:tab/>
      </w:r>
      <w:r w:rsidR="001430DB" w:rsidRPr="00B3601D">
        <w:rPr>
          <w:szCs w:val="24"/>
        </w:rPr>
        <w:tab/>
      </w:r>
      <w:r w:rsidR="001430DB" w:rsidRPr="00B3601D">
        <w:rPr>
          <w:szCs w:val="24"/>
        </w:rPr>
        <w:tab/>
      </w:r>
      <w:r w:rsidR="00AD05F6" w:rsidRPr="00B3601D">
        <w:rPr>
          <w:szCs w:val="24"/>
        </w:rPr>
        <w:tab/>
      </w:r>
      <w:r w:rsidR="00456871" w:rsidRPr="00B3601D">
        <w:rPr>
          <w:szCs w:val="24"/>
        </w:rPr>
        <w:tab/>
      </w:r>
      <w:r w:rsidR="00456871" w:rsidRPr="00B3601D">
        <w:rPr>
          <w:szCs w:val="24"/>
        </w:rPr>
        <w:tab/>
      </w:r>
      <w:r w:rsidR="00AD05F6" w:rsidRPr="00B3601D">
        <w:rPr>
          <w:szCs w:val="24"/>
        </w:rPr>
        <w:t>511 S Lynn St</w:t>
      </w:r>
    </w:p>
    <w:p w14:paraId="4A178922" w14:textId="1AD55D03" w:rsidR="00480426" w:rsidRPr="00B3601D" w:rsidRDefault="00C9039E" w:rsidP="005B18D7">
      <w:pPr>
        <w:rPr>
          <w:szCs w:val="24"/>
        </w:rPr>
      </w:pPr>
      <w:r w:rsidRPr="00B3601D">
        <w:rPr>
          <w:szCs w:val="24"/>
        </w:rPr>
        <w:t>University of Illinois at Urbana-Champaign</w:t>
      </w:r>
      <w:r w:rsidRPr="00B3601D">
        <w:rPr>
          <w:szCs w:val="24"/>
        </w:rPr>
        <w:tab/>
      </w:r>
      <w:r w:rsidRPr="00B3601D">
        <w:rPr>
          <w:szCs w:val="24"/>
        </w:rPr>
        <w:tab/>
      </w:r>
      <w:r w:rsidRPr="00B3601D">
        <w:rPr>
          <w:szCs w:val="24"/>
        </w:rPr>
        <w:tab/>
      </w:r>
      <w:r w:rsidR="00456871" w:rsidRPr="00B3601D">
        <w:rPr>
          <w:szCs w:val="24"/>
        </w:rPr>
        <w:tab/>
      </w:r>
      <w:r w:rsidR="00456871" w:rsidRPr="00B3601D">
        <w:rPr>
          <w:szCs w:val="24"/>
        </w:rPr>
        <w:tab/>
      </w:r>
      <w:r w:rsidR="00AD05F6" w:rsidRPr="00B3601D">
        <w:rPr>
          <w:szCs w:val="24"/>
        </w:rPr>
        <w:t>Champaign, IL 61820</w:t>
      </w:r>
    </w:p>
    <w:p w14:paraId="03F4AD87" w14:textId="4C533F78" w:rsidR="00480426" w:rsidRPr="00B3601D" w:rsidRDefault="005554AC" w:rsidP="005554AC">
      <w:pPr>
        <w:rPr>
          <w:szCs w:val="24"/>
        </w:rPr>
      </w:pPr>
      <w:r w:rsidRPr="00B3601D">
        <w:rPr>
          <w:szCs w:val="24"/>
        </w:rPr>
        <w:t>608 S Wright Street</w:t>
      </w:r>
      <w:r w:rsidRPr="00B3601D">
        <w:rPr>
          <w:szCs w:val="24"/>
        </w:rPr>
        <w:tab/>
      </w:r>
      <w:r w:rsidRPr="00B3601D">
        <w:rPr>
          <w:szCs w:val="24"/>
        </w:rPr>
        <w:tab/>
      </w:r>
      <w:r w:rsidRPr="00B3601D">
        <w:rPr>
          <w:szCs w:val="24"/>
        </w:rPr>
        <w:tab/>
      </w:r>
      <w:r w:rsidRPr="00B3601D">
        <w:rPr>
          <w:szCs w:val="24"/>
        </w:rPr>
        <w:tab/>
      </w:r>
      <w:r w:rsidRPr="00B3601D">
        <w:rPr>
          <w:szCs w:val="24"/>
        </w:rPr>
        <w:tab/>
      </w:r>
      <w:r w:rsidRPr="00B3601D">
        <w:rPr>
          <w:szCs w:val="24"/>
        </w:rPr>
        <w:tab/>
      </w:r>
      <w:r w:rsidRPr="00B3601D">
        <w:rPr>
          <w:szCs w:val="24"/>
        </w:rPr>
        <w:tab/>
      </w:r>
      <w:r w:rsidRPr="00B3601D">
        <w:rPr>
          <w:szCs w:val="24"/>
        </w:rPr>
        <w:tab/>
        <w:t xml:space="preserve">           (217) 255-2994</w:t>
      </w:r>
    </w:p>
    <w:p w14:paraId="0880B12F" w14:textId="1AA879BE" w:rsidR="005554AC" w:rsidRPr="00B3601D" w:rsidRDefault="005554AC" w:rsidP="005554AC">
      <w:pPr>
        <w:rPr>
          <w:szCs w:val="24"/>
        </w:rPr>
      </w:pPr>
      <w:r w:rsidRPr="00B3601D">
        <w:rPr>
          <w:szCs w:val="24"/>
        </w:rPr>
        <w:t>Urbana, IL 61801</w:t>
      </w:r>
      <w:r w:rsidRPr="00B3601D">
        <w:rPr>
          <w:szCs w:val="24"/>
        </w:rPr>
        <w:tab/>
      </w:r>
      <w:r w:rsidRPr="00B3601D">
        <w:rPr>
          <w:szCs w:val="24"/>
        </w:rPr>
        <w:tab/>
      </w:r>
      <w:r w:rsidRPr="00B3601D">
        <w:rPr>
          <w:szCs w:val="24"/>
        </w:rPr>
        <w:tab/>
      </w:r>
      <w:r w:rsidRPr="00B3601D">
        <w:rPr>
          <w:szCs w:val="24"/>
        </w:rPr>
        <w:tab/>
      </w:r>
      <w:r w:rsidRPr="00B3601D">
        <w:rPr>
          <w:szCs w:val="24"/>
        </w:rPr>
        <w:tab/>
      </w:r>
      <w:r w:rsidRPr="00B3601D">
        <w:rPr>
          <w:szCs w:val="24"/>
        </w:rPr>
        <w:tab/>
      </w:r>
      <w:r w:rsidRPr="00B3601D">
        <w:rPr>
          <w:szCs w:val="24"/>
        </w:rPr>
        <w:tab/>
      </w:r>
      <w:r w:rsidRPr="00B3601D">
        <w:rPr>
          <w:szCs w:val="24"/>
        </w:rPr>
        <w:tab/>
        <w:t>norcros2@illinois.edu</w:t>
      </w:r>
    </w:p>
    <w:p w14:paraId="5CB1D527" w14:textId="77777777" w:rsidR="00480426" w:rsidRPr="00B3601D" w:rsidRDefault="00480426">
      <w:pPr>
        <w:ind w:right="-180"/>
        <w:rPr>
          <w:szCs w:val="24"/>
        </w:rPr>
      </w:pPr>
    </w:p>
    <w:p w14:paraId="3369DC14" w14:textId="22E1D569" w:rsidR="00986434" w:rsidRPr="00B3601D" w:rsidRDefault="00986434">
      <w:pPr>
        <w:pStyle w:val="Heading1"/>
        <w:pBdr>
          <w:bottom w:val="single" w:sz="6" w:space="1" w:color="auto"/>
        </w:pBdr>
        <w:rPr>
          <w:szCs w:val="24"/>
        </w:rPr>
      </w:pPr>
      <w:r w:rsidRPr="00B3601D">
        <w:rPr>
          <w:szCs w:val="24"/>
        </w:rPr>
        <w:t>EMPLOYMENT</w:t>
      </w:r>
    </w:p>
    <w:p w14:paraId="5D0B855F" w14:textId="77777777" w:rsidR="00986434" w:rsidRPr="00B3601D" w:rsidRDefault="00986434" w:rsidP="00986434"/>
    <w:p w14:paraId="4CC4DA83" w14:textId="37CC9C95" w:rsidR="00986434" w:rsidRPr="00B3601D" w:rsidRDefault="00986434" w:rsidP="00986434">
      <w:r w:rsidRPr="00B3601D">
        <w:t>Lecturer, English Department, 2019-present</w:t>
      </w:r>
    </w:p>
    <w:p w14:paraId="3341A637" w14:textId="21DAAC2A" w:rsidR="00986434" w:rsidRPr="00B3601D" w:rsidRDefault="00986434" w:rsidP="00986434">
      <w:pPr>
        <w:ind w:firstLine="720"/>
      </w:pPr>
      <w:r w:rsidRPr="00B3601D">
        <w:t>University of Illinois at Urbana-Champaign</w:t>
      </w:r>
    </w:p>
    <w:p w14:paraId="7F2CB25E" w14:textId="77777777" w:rsidR="00986434" w:rsidRPr="00B3601D" w:rsidRDefault="00986434">
      <w:pPr>
        <w:pStyle w:val="Heading1"/>
        <w:pBdr>
          <w:bottom w:val="single" w:sz="6" w:space="1" w:color="auto"/>
        </w:pBdr>
        <w:rPr>
          <w:szCs w:val="24"/>
        </w:rPr>
      </w:pPr>
    </w:p>
    <w:p w14:paraId="2D4B3374" w14:textId="77777777" w:rsidR="00480426" w:rsidRPr="00B3601D" w:rsidRDefault="00480426">
      <w:pPr>
        <w:pStyle w:val="Heading1"/>
        <w:pBdr>
          <w:bottom w:val="single" w:sz="6" w:space="1" w:color="auto"/>
        </w:pBdr>
        <w:rPr>
          <w:szCs w:val="24"/>
        </w:rPr>
      </w:pPr>
      <w:r w:rsidRPr="00B3601D">
        <w:rPr>
          <w:szCs w:val="24"/>
        </w:rPr>
        <w:t>EDUCATION</w:t>
      </w:r>
    </w:p>
    <w:p w14:paraId="3901AD67" w14:textId="77777777" w:rsidR="00AD05F6" w:rsidRPr="00B3601D" w:rsidRDefault="00AD05F6" w:rsidP="00AD05F6">
      <w:pPr>
        <w:rPr>
          <w:szCs w:val="24"/>
        </w:rPr>
      </w:pPr>
    </w:p>
    <w:p w14:paraId="3B0FEAFF" w14:textId="1B237B16" w:rsidR="005554AC" w:rsidRPr="00B3601D" w:rsidRDefault="006B5E7F" w:rsidP="001E50EC">
      <w:pPr>
        <w:ind w:left="720" w:right="-180" w:hanging="720"/>
        <w:rPr>
          <w:szCs w:val="24"/>
        </w:rPr>
      </w:pPr>
      <w:r w:rsidRPr="00B3601D">
        <w:rPr>
          <w:szCs w:val="24"/>
        </w:rPr>
        <w:t xml:space="preserve">Ph.D., </w:t>
      </w:r>
      <w:r w:rsidR="001E50EC" w:rsidRPr="00B3601D">
        <w:rPr>
          <w:szCs w:val="24"/>
        </w:rPr>
        <w:t>English</w:t>
      </w:r>
      <w:r w:rsidR="005554AC" w:rsidRPr="00B3601D">
        <w:rPr>
          <w:szCs w:val="24"/>
        </w:rPr>
        <w:t xml:space="preserve"> Language and </w:t>
      </w:r>
      <w:r w:rsidR="00BF6C2A" w:rsidRPr="00B3601D">
        <w:rPr>
          <w:szCs w:val="24"/>
        </w:rPr>
        <w:t xml:space="preserve">Literature, </w:t>
      </w:r>
      <w:r w:rsidR="00207DB9" w:rsidRPr="00B3601D">
        <w:rPr>
          <w:szCs w:val="24"/>
        </w:rPr>
        <w:t>2019</w:t>
      </w:r>
    </w:p>
    <w:p w14:paraId="10660E1B" w14:textId="6CB71120" w:rsidR="009834F3" w:rsidRPr="00B3601D" w:rsidRDefault="001E50EC" w:rsidP="005554AC">
      <w:pPr>
        <w:ind w:left="720" w:right="-180"/>
        <w:rPr>
          <w:szCs w:val="24"/>
        </w:rPr>
      </w:pPr>
      <w:r w:rsidRPr="00B3601D">
        <w:rPr>
          <w:szCs w:val="24"/>
        </w:rPr>
        <w:t>University of Illinois at Urbana-Champaign</w:t>
      </w:r>
      <w:r w:rsidR="005B18D7" w:rsidRPr="00B3601D">
        <w:rPr>
          <w:szCs w:val="24"/>
        </w:rPr>
        <w:t xml:space="preserve"> </w:t>
      </w:r>
    </w:p>
    <w:p w14:paraId="30B6C971" w14:textId="77777777" w:rsidR="005554AC" w:rsidRPr="00B3601D" w:rsidRDefault="005554AC" w:rsidP="0017530B">
      <w:pPr>
        <w:ind w:right="-180"/>
        <w:rPr>
          <w:szCs w:val="24"/>
        </w:rPr>
      </w:pPr>
    </w:p>
    <w:p w14:paraId="33604456" w14:textId="28211806" w:rsidR="005554AC" w:rsidRPr="00B3601D" w:rsidRDefault="006B5E7F" w:rsidP="00AD05F6">
      <w:pPr>
        <w:ind w:right="-180"/>
        <w:rPr>
          <w:szCs w:val="24"/>
        </w:rPr>
      </w:pPr>
      <w:r w:rsidRPr="00B3601D">
        <w:rPr>
          <w:szCs w:val="24"/>
        </w:rPr>
        <w:t xml:space="preserve">M.A., </w:t>
      </w:r>
      <w:r w:rsidR="001E50EC" w:rsidRPr="00B3601D">
        <w:rPr>
          <w:szCs w:val="24"/>
        </w:rPr>
        <w:t>English</w:t>
      </w:r>
      <w:r w:rsidR="005554AC" w:rsidRPr="00B3601D">
        <w:rPr>
          <w:szCs w:val="24"/>
        </w:rPr>
        <w:t xml:space="preserve"> Language and Literature</w:t>
      </w:r>
      <w:r w:rsidR="001E50EC" w:rsidRPr="00B3601D">
        <w:rPr>
          <w:szCs w:val="24"/>
        </w:rPr>
        <w:t xml:space="preserve">, </w:t>
      </w:r>
      <w:r w:rsidR="005554AC" w:rsidRPr="00B3601D">
        <w:rPr>
          <w:szCs w:val="24"/>
        </w:rPr>
        <w:t>2012</w:t>
      </w:r>
    </w:p>
    <w:p w14:paraId="78B119A7" w14:textId="0F2A55A9" w:rsidR="001E50EC" w:rsidRPr="00B3601D" w:rsidRDefault="001E50EC" w:rsidP="005554AC">
      <w:pPr>
        <w:ind w:right="-180" w:firstLine="720"/>
        <w:rPr>
          <w:szCs w:val="24"/>
        </w:rPr>
      </w:pPr>
      <w:r w:rsidRPr="00B3601D">
        <w:rPr>
          <w:szCs w:val="24"/>
        </w:rPr>
        <w:t>University of Illinois at Urbana-Champaign</w:t>
      </w:r>
    </w:p>
    <w:p w14:paraId="6F5ACEA3" w14:textId="77777777" w:rsidR="005554AC" w:rsidRPr="00B3601D" w:rsidRDefault="005554AC" w:rsidP="00AD05F6">
      <w:pPr>
        <w:ind w:right="-180"/>
        <w:rPr>
          <w:szCs w:val="24"/>
        </w:rPr>
      </w:pPr>
    </w:p>
    <w:p w14:paraId="438E2ECC" w14:textId="50ECF8BF" w:rsidR="005554AC" w:rsidRPr="00B3601D" w:rsidRDefault="006B5E7F">
      <w:pPr>
        <w:ind w:right="-180"/>
        <w:rPr>
          <w:szCs w:val="24"/>
        </w:rPr>
      </w:pPr>
      <w:r w:rsidRPr="00B3601D">
        <w:rPr>
          <w:szCs w:val="24"/>
        </w:rPr>
        <w:t xml:space="preserve">B.A., </w:t>
      </w:r>
      <w:r w:rsidR="001E50EC" w:rsidRPr="00B3601D">
        <w:rPr>
          <w:szCs w:val="24"/>
        </w:rPr>
        <w:t xml:space="preserve">English, </w:t>
      </w:r>
      <w:r w:rsidR="005554AC" w:rsidRPr="00B3601D">
        <w:rPr>
          <w:szCs w:val="24"/>
        </w:rPr>
        <w:t>Minor in Writing (rhetoric concentration), 2010</w:t>
      </w:r>
    </w:p>
    <w:p w14:paraId="27176AC4" w14:textId="4867B546" w:rsidR="005554AC" w:rsidRPr="00B3601D" w:rsidRDefault="001E50EC" w:rsidP="005554AC">
      <w:pPr>
        <w:ind w:right="-180" w:firstLine="720"/>
        <w:rPr>
          <w:szCs w:val="24"/>
        </w:rPr>
      </w:pPr>
      <w:r w:rsidRPr="00B3601D">
        <w:rPr>
          <w:szCs w:val="24"/>
        </w:rPr>
        <w:t>Illinois State University</w:t>
      </w:r>
    </w:p>
    <w:p w14:paraId="2A1483C6" w14:textId="77777777" w:rsidR="006B5E7F" w:rsidRPr="00B3601D" w:rsidRDefault="006B5E7F" w:rsidP="006B5E7F">
      <w:pPr>
        <w:ind w:right="-180"/>
        <w:rPr>
          <w:szCs w:val="24"/>
        </w:rPr>
      </w:pPr>
    </w:p>
    <w:p w14:paraId="7010083C" w14:textId="7E441A6D" w:rsidR="006B5E7F" w:rsidRPr="00B3601D" w:rsidRDefault="00590D94" w:rsidP="006B5E7F">
      <w:pPr>
        <w:pBdr>
          <w:bottom w:val="single" w:sz="6" w:space="1" w:color="auto"/>
        </w:pBdr>
        <w:ind w:right="-180"/>
        <w:rPr>
          <w:b/>
          <w:szCs w:val="24"/>
        </w:rPr>
      </w:pPr>
      <w:r>
        <w:rPr>
          <w:b/>
          <w:szCs w:val="24"/>
        </w:rPr>
        <w:t>DISSERTATION</w:t>
      </w:r>
    </w:p>
    <w:p w14:paraId="07A8DBE5" w14:textId="77777777" w:rsidR="006B5E7F" w:rsidRPr="00B3601D" w:rsidRDefault="006B5E7F" w:rsidP="006B5E7F">
      <w:pPr>
        <w:ind w:right="-180"/>
        <w:rPr>
          <w:szCs w:val="24"/>
        </w:rPr>
      </w:pPr>
    </w:p>
    <w:p w14:paraId="7E960C19" w14:textId="77777777" w:rsidR="008846C4" w:rsidRDefault="008846C4" w:rsidP="008846C4">
      <w:pPr>
        <w:ind w:right="-180"/>
        <w:rPr>
          <w:i/>
          <w:szCs w:val="24"/>
        </w:rPr>
      </w:pPr>
      <w:r w:rsidRPr="00B3601D">
        <w:rPr>
          <w:i/>
          <w:szCs w:val="24"/>
        </w:rPr>
        <w:t>The Functions of Narrative Empathy in Anglo-Saxon England</w:t>
      </w:r>
    </w:p>
    <w:p w14:paraId="5D5B13FA" w14:textId="77777777" w:rsidR="008846C4" w:rsidRDefault="008846C4" w:rsidP="008846C4">
      <w:pPr>
        <w:ind w:right="-180"/>
        <w:rPr>
          <w:szCs w:val="24"/>
        </w:rPr>
      </w:pPr>
      <w:r>
        <w:rPr>
          <w:szCs w:val="24"/>
        </w:rPr>
        <w:t xml:space="preserve">(manuscript in progress entitled </w:t>
      </w:r>
      <w:r>
        <w:rPr>
          <w:i/>
          <w:szCs w:val="24"/>
        </w:rPr>
        <w:t>Reading Empathy in Early Medieval England</w:t>
      </w:r>
      <w:r>
        <w:rPr>
          <w:szCs w:val="24"/>
        </w:rPr>
        <w:t>)</w:t>
      </w:r>
    </w:p>
    <w:p w14:paraId="0A1A4DD7" w14:textId="77777777" w:rsidR="008846C4" w:rsidRPr="007849C2" w:rsidRDefault="008846C4" w:rsidP="008846C4">
      <w:pPr>
        <w:ind w:right="-180"/>
        <w:rPr>
          <w:szCs w:val="24"/>
        </w:rPr>
      </w:pPr>
    </w:p>
    <w:p w14:paraId="2E28F9CA" w14:textId="6614798D" w:rsidR="008846C4" w:rsidRPr="00B3601D" w:rsidRDefault="007E1CDD" w:rsidP="008846C4">
      <w:pPr>
        <w:ind w:right="-180"/>
        <w:rPr>
          <w:szCs w:val="24"/>
        </w:rPr>
      </w:pPr>
      <w:r>
        <w:rPr>
          <w:szCs w:val="24"/>
        </w:rPr>
        <w:t>My</w:t>
      </w:r>
      <w:r w:rsidR="008846C4" w:rsidRPr="00B3601D">
        <w:rPr>
          <w:szCs w:val="24"/>
        </w:rPr>
        <w:t xml:space="preserve"> dissertation draws on cognitive </w:t>
      </w:r>
      <w:proofErr w:type="spellStart"/>
      <w:r w:rsidR="008846C4" w:rsidRPr="00B3601D">
        <w:rPr>
          <w:szCs w:val="24"/>
        </w:rPr>
        <w:t>linguistics</w:t>
      </w:r>
      <w:proofErr w:type="spellEnd"/>
      <w:r w:rsidR="008846C4" w:rsidRPr="00B3601D">
        <w:rPr>
          <w:szCs w:val="24"/>
        </w:rPr>
        <w:t xml:space="preserve"> and cultural studies to argue for a sophisticated concept of narrative empathy in Old English literature. Across a variety of genres, </w:t>
      </w:r>
      <w:r w:rsidR="008846C4">
        <w:rPr>
          <w:szCs w:val="24"/>
        </w:rPr>
        <w:t>early English</w:t>
      </w:r>
      <w:r w:rsidR="008846C4" w:rsidRPr="00B3601D">
        <w:rPr>
          <w:szCs w:val="24"/>
        </w:rPr>
        <w:t xml:space="preserve"> writers invited readers to share the feelings of literary characters to inculcate beneficial emotions, interpret difficult texts, construct individual subjectivity, and reinforce community identity.</w:t>
      </w:r>
    </w:p>
    <w:p w14:paraId="75037533" w14:textId="77777777" w:rsidR="008846C4" w:rsidRPr="00B3601D" w:rsidRDefault="008846C4" w:rsidP="008846C4">
      <w:pPr>
        <w:ind w:right="-180"/>
        <w:rPr>
          <w:szCs w:val="24"/>
        </w:rPr>
      </w:pPr>
    </w:p>
    <w:p w14:paraId="20B415EC" w14:textId="77777777" w:rsidR="008846C4" w:rsidRPr="00B3601D" w:rsidRDefault="008846C4" w:rsidP="008846C4">
      <w:pPr>
        <w:ind w:right="-180"/>
        <w:rPr>
          <w:szCs w:val="24"/>
        </w:rPr>
      </w:pPr>
      <w:r w:rsidRPr="00B3601D">
        <w:rPr>
          <w:szCs w:val="24"/>
        </w:rPr>
        <w:t>Chair: Charles D. Wright</w:t>
      </w:r>
    </w:p>
    <w:p w14:paraId="37B9C3E5" w14:textId="77777777" w:rsidR="008846C4" w:rsidRPr="00B3601D" w:rsidRDefault="008846C4" w:rsidP="008846C4">
      <w:pPr>
        <w:ind w:right="-180"/>
        <w:rPr>
          <w:szCs w:val="24"/>
        </w:rPr>
      </w:pPr>
      <w:r w:rsidRPr="00B3601D">
        <w:rPr>
          <w:szCs w:val="24"/>
        </w:rPr>
        <w:t>Committee: Renée R. Trilling, Martin J. Camargo, Alice Jorgensen (Trinity College Dublin)</w:t>
      </w:r>
    </w:p>
    <w:p w14:paraId="5E59FB0C" w14:textId="77777777" w:rsidR="006364C1" w:rsidRPr="00B3601D" w:rsidRDefault="006364C1">
      <w:pPr>
        <w:ind w:right="-180"/>
        <w:rPr>
          <w:szCs w:val="24"/>
        </w:rPr>
      </w:pPr>
    </w:p>
    <w:p w14:paraId="16EB06DA" w14:textId="68F102FA" w:rsidR="00480426" w:rsidRPr="00B3601D" w:rsidRDefault="00480426" w:rsidP="006B5E7F">
      <w:pPr>
        <w:pStyle w:val="Heading1"/>
        <w:pBdr>
          <w:bottom w:val="single" w:sz="6" w:space="1" w:color="auto"/>
        </w:pBdr>
        <w:rPr>
          <w:szCs w:val="24"/>
        </w:rPr>
      </w:pPr>
      <w:r w:rsidRPr="00B3601D">
        <w:rPr>
          <w:szCs w:val="24"/>
        </w:rPr>
        <w:t>PUBLICATIONS</w:t>
      </w:r>
    </w:p>
    <w:p w14:paraId="4A03F8E6" w14:textId="77777777" w:rsidR="006B5E7F" w:rsidRPr="00B3601D" w:rsidRDefault="006B5E7F" w:rsidP="006B5E7F">
      <w:pPr>
        <w:rPr>
          <w:szCs w:val="24"/>
        </w:rPr>
      </w:pPr>
    </w:p>
    <w:p w14:paraId="12745CC1" w14:textId="32123657" w:rsidR="006B5E7F" w:rsidRPr="00B3601D" w:rsidRDefault="006B5E7F" w:rsidP="006B5E7F">
      <w:pPr>
        <w:rPr>
          <w:szCs w:val="24"/>
        </w:rPr>
      </w:pPr>
      <w:r w:rsidRPr="00B3601D">
        <w:rPr>
          <w:szCs w:val="24"/>
        </w:rPr>
        <w:t xml:space="preserve">“Counter-Empathy and Elegiac Critique in the Old English </w:t>
      </w:r>
      <w:r w:rsidRPr="00B3601D">
        <w:rPr>
          <w:i/>
          <w:szCs w:val="24"/>
        </w:rPr>
        <w:t>Christ and Satan</w:t>
      </w:r>
      <w:r w:rsidRPr="00B3601D">
        <w:rPr>
          <w:szCs w:val="24"/>
        </w:rPr>
        <w:t xml:space="preserve">.” </w:t>
      </w:r>
      <w:r w:rsidRPr="00B3601D">
        <w:rPr>
          <w:i/>
          <w:szCs w:val="24"/>
        </w:rPr>
        <w:t>Philological Quarterly</w:t>
      </w:r>
      <w:r w:rsidRPr="00B3601D">
        <w:rPr>
          <w:szCs w:val="24"/>
        </w:rPr>
        <w:t xml:space="preserve"> </w:t>
      </w:r>
      <w:r w:rsidR="001D0981" w:rsidRPr="00B3601D">
        <w:rPr>
          <w:szCs w:val="24"/>
        </w:rPr>
        <w:t>96</w:t>
      </w:r>
      <w:r w:rsidR="001A0213" w:rsidRPr="00B3601D">
        <w:rPr>
          <w:szCs w:val="24"/>
        </w:rPr>
        <w:t>.2 (Spring 2017): 143-70.</w:t>
      </w:r>
    </w:p>
    <w:p w14:paraId="35A5AAC7" w14:textId="77777777" w:rsidR="006B5E7F" w:rsidRPr="00B3601D" w:rsidRDefault="006B5E7F" w:rsidP="006B5E7F">
      <w:pPr>
        <w:rPr>
          <w:szCs w:val="24"/>
        </w:rPr>
      </w:pPr>
    </w:p>
    <w:p w14:paraId="2F956A76" w14:textId="3E5ADAED" w:rsidR="006B5E7F" w:rsidRPr="00B3601D" w:rsidRDefault="006B5E7F" w:rsidP="006B5E7F">
      <w:pPr>
        <w:pBdr>
          <w:bottom w:val="single" w:sz="6" w:space="1" w:color="auto"/>
        </w:pBdr>
        <w:rPr>
          <w:b/>
          <w:szCs w:val="24"/>
        </w:rPr>
      </w:pPr>
      <w:r w:rsidRPr="00B3601D">
        <w:rPr>
          <w:b/>
          <w:szCs w:val="24"/>
        </w:rPr>
        <w:t>WORKS IN PROGRESS</w:t>
      </w:r>
    </w:p>
    <w:p w14:paraId="3E8D9854" w14:textId="77777777" w:rsidR="006B5E7F" w:rsidRPr="00B3601D" w:rsidRDefault="006B5E7F" w:rsidP="006B5E7F">
      <w:pPr>
        <w:rPr>
          <w:szCs w:val="24"/>
        </w:rPr>
      </w:pPr>
    </w:p>
    <w:p w14:paraId="5F8622EA" w14:textId="47231706" w:rsidR="00BF29DE" w:rsidRDefault="00BF29DE" w:rsidP="00DA4614">
      <w:pPr>
        <w:rPr>
          <w:szCs w:val="24"/>
        </w:rPr>
      </w:pPr>
      <w:r>
        <w:rPr>
          <w:szCs w:val="24"/>
        </w:rPr>
        <w:t>“</w:t>
      </w:r>
      <w:r w:rsidR="00940D67">
        <w:rPr>
          <w:szCs w:val="24"/>
        </w:rPr>
        <w:t>The</w:t>
      </w:r>
      <w:r w:rsidR="00B260EA">
        <w:rPr>
          <w:szCs w:val="24"/>
        </w:rPr>
        <w:t xml:space="preserve"> Golden Rule in Early Medieval England</w:t>
      </w:r>
      <w:r>
        <w:rPr>
          <w:szCs w:val="24"/>
        </w:rPr>
        <w:t>,” in preparation for submission to a peer-reviewed journal.</w:t>
      </w:r>
    </w:p>
    <w:p w14:paraId="4BE369C0" w14:textId="30A7409D" w:rsidR="007648D6" w:rsidRDefault="00B533C2" w:rsidP="00DA4614">
      <w:pPr>
        <w:rPr>
          <w:szCs w:val="24"/>
        </w:rPr>
      </w:pPr>
      <w:r w:rsidRPr="00B3601D">
        <w:rPr>
          <w:szCs w:val="24"/>
        </w:rPr>
        <w:lastRenderedPageBreak/>
        <w:t>“</w:t>
      </w:r>
      <w:r w:rsidR="00A57A1A" w:rsidRPr="00B3601D">
        <w:rPr>
          <w:szCs w:val="24"/>
        </w:rPr>
        <w:t xml:space="preserve">Trauma, Aporia, and Empathic Unsettlement in </w:t>
      </w:r>
      <w:r w:rsidR="00A57A1A" w:rsidRPr="00B3601D">
        <w:rPr>
          <w:i/>
          <w:szCs w:val="24"/>
        </w:rPr>
        <w:t>Beowulf</w:t>
      </w:r>
      <w:r w:rsidR="00BF6C2A" w:rsidRPr="00B3601D">
        <w:rPr>
          <w:szCs w:val="24"/>
        </w:rPr>
        <w:t>,” in</w:t>
      </w:r>
      <w:r w:rsidR="00CC55AE">
        <w:rPr>
          <w:szCs w:val="24"/>
        </w:rPr>
        <w:t xml:space="preserve"> revision</w:t>
      </w:r>
      <w:r w:rsidR="00BF6C2A" w:rsidRPr="00B3601D">
        <w:rPr>
          <w:szCs w:val="24"/>
        </w:rPr>
        <w:t xml:space="preserve"> for submission to a peer-reviewed journal.</w:t>
      </w:r>
    </w:p>
    <w:p w14:paraId="3082C955" w14:textId="77777777" w:rsidR="00030738" w:rsidRPr="00B3601D" w:rsidRDefault="00030738" w:rsidP="00DA4614">
      <w:pPr>
        <w:rPr>
          <w:szCs w:val="24"/>
        </w:rPr>
      </w:pPr>
    </w:p>
    <w:p w14:paraId="4B50A743" w14:textId="77777777" w:rsidR="00480426" w:rsidRPr="00B3601D" w:rsidRDefault="00480426">
      <w:pPr>
        <w:pStyle w:val="Heading1"/>
        <w:pBdr>
          <w:bottom w:val="single" w:sz="6" w:space="1" w:color="auto"/>
        </w:pBdr>
        <w:rPr>
          <w:szCs w:val="24"/>
        </w:rPr>
      </w:pPr>
      <w:r w:rsidRPr="00B3601D">
        <w:rPr>
          <w:szCs w:val="24"/>
        </w:rPr>
        <w:t>ACADEMIC HONORS</w:t>
      </w:r>
      <w:r w:rsidR="00C86C0C" w:rsidRPr="00B3601D">
        <w:rPr>
          <w:szCs w:val="24"/>
        </w:rPr>
        <w:t>, AWARDS, FELLOWSHIPS</w:t>
      </w:r>
    </w:p>
    <w:p w14:paraId="0113C624" w14:textId="77777777" w:rsidR="00030738" w:rsidRDefault="00030738">
      <w:pPr>
        <w:ind w:right="-180"/>
        <w:rPr>
          <w:szCs w:val="24"/>
        </w:rPr>
      </w:pPr>
    </w:p>
    <w:p w14:paraId="67E32D3F" w14:textId="3FDFA041" w:rsidR="00C236A2" w:rsidRPr="00B3601D" w:rsidRDefault="00C236A2">
      <w:pPr>
        <w:ind w:right="-180"/>
        <w:rPr>
          <w:szCs w:val="24"/>
        </w:rPr>
      </w:pPr>
      <w:r w:rsidRPr="00B3601D">
        <w:rPr>
          <w:szCs w:val="24"/>
        </w:rPr>
        <w:t>2018</w:t>
      </w:r>
      <w:r w:rsidRPr="00B3601D">
        <w:rPr>
          <w:szCs w:val="24"/>
        </w:rPr>
        <w:tab/>
      </w:r>
      <w:r w:rsidRPr="00B3601D">
        <w:rPr>
          <w:szCs w:val="24"/>
        </w:rPr>
        <w:tab/>
        <w:t>Big Ten Emerging Scholar</w:t>
      </w:r>
    </w:p>
    <w:p w14:paraId="114BA767" w14:textId="77777777" w:rsidR="00C236A2" w:rsidRPr="00B3601D" w:rsidRDefault="00C236A2">
      <w:pPr>
        <w:ind w:right="-180"/>
        <w:rPr>
          <w:szCs w:val="24"/>
        </w:rPr>
      </w:pPr>
    </w:p>
    <w:p w14:paraId="1FAAB944" w14:textId="45EF1125" w:rsidR="00C236A2" w:rsidRPr="00B3601D" w:rsidRDefault="00C236A2">
      <w:pPr>
        <w:ind w:right="-180"/>
        <w:rPr>
          <w:szCs w:val="24"/>
        </w:rPr>
      </w:pPr>
      <w:r w:rsidRPr="00B3601D">
        <w:rPr>
          <w:szCs w:val="24"/>
        </w:rPr>
        <w:t>2018</w:t>
      </w:r>
      <w:r w:rsidRPr="00B3601D">
        <w:rPr>
          <w:szCs w:val="24"/>
        </w:rPr>
        <w:tab/>
      </w:r>
      <w:r w:rsidRPr="00B3601D">
        <w:rPr>
          <w:szCs w:val="24"/>
        </w:rPr>
        <w:tab/>
        <w:t>Graduate Student Summer Research Fellowship, University of Illinois</w:t>
      </w:r>
    </w:p>
    <w:p w14:paraId="73922A2F" w14:textId="77777777" w:rsidR="00C236A2" w:rsidRPr="00B3601D" w:rsidRDefault="00C236A2">
      <w:pPr>
        <w:ind w:right="-180"/>
        <w:rPr>
          <w:szCs w:val="24"/>
        </w:rPr>
      </w:pPr>
    </w:p>
    <w:p w14:paraId="10F0F61B" w14:textId="1C714726" w:rsidR="00314277" w:rsidRPr="00B3601D" w:rsidRDefault="005A3DD1">
      <w:pPr>
        <w:ind w:right="-180"/>
        <w:rPr>
          <w:szCs w:val="24"/>
        </w:rPr>
      </w:pPr>
      <w:r w:rsidRPr="00B3601D">
        <w:rPr>
          <w:szCs w:val="24"/>
        </w:rPr>
        <w:t>2016</w:t>
      </w:r>
      <w:r w:rsidRPr="00B3601D">
        <w:rPr>
          <w:szCs w:val="24"/>
        </w:rPr>
        <w:tab/>
      </w:r>
      <w:r w:rsidR="00314277" w:rsidRPr="00B3601D">
        <w:rPr>
          <w:szCs w:val="24"/>
        </w:rPr>
        <w:tab/>
      </w:r>
      <w:r w:rsidRPr="00B3601D">
        <w:rPr>
          <w:szCs w:val="24"/>
        </w:rPr>
        <w:t>Graduate College Block Grant Dissertation Fellowship, University of Illinois</w:t>
      </w:r>
    </w:p>
    <w:p w14:paraId="67C9DE7B" w14:textId="77777777" w:rsidR="001A0213" w:rsidRPr="00B3601D" w:rsidRDefault="001A0213">
      <w:pPr>
        <w:ind w:right="-180"/>
        <w:rPr>
          <w:szCs w:val="24"/>
        </w:rPr>
      </w:pPr>
    </w:p>
    <w:p w14:paraId="071E2CB9" w14:textId="528F8ABA" w:rsidR="00314277" w:rsidRPr="00B3601D" w:rsidRDefault="00314277" w:rsidP="00AD05F6">
      <w:pPr>
        <w:spacing w:before="100" w:beforeAutospacing="1" w:after="100" w:afterAutospacing="1"/>
        <w:contextualSpacing/>
        <w:outlineLvl w:val="2"/>
        <w:rPr>
          <w:bCs/>
          <w:szCs w:val="24"/>
        </w:rPr>
      </w:pPr>
      <w:r w:rsidRPr="00B3601D">
        <w:rPr>
          <w:bCs/>
          <w:szCs w:val="24"/>
        </w:rPr>
        <w:t>2010</w:t>
      </w:r>
      <w:r w:rsidRPr="00B3601D">
        <w:rPr>
          <w:bCs/>
          <w:szCs w:val="24"/>
        </w:rPr>
        <w:tab/>
      </w:r>
      <w:r w:rsidR="00DE4AAA" w:rsidRPr="00B3601D">
        <w:rPr>
          <w:bCs/>
          <w:szCs w:val="24"/>
        </w:rPr>
        <w:tab/>
      </w:r>
      <w:r w:rsidR="00BF7BEF" w:rsidRPr="00B3601D">
        <w:rPr>
          <w:bCs/>
          <w:szCs w:val="24"/>
        </w:rPr>
        <w:t xml:space="preserve">Roxanne </w:t>
      </w:r>
      <w:proofErr w:type="spellStart"/>
      <w:r w:rsidR="00BF7BEF" w:rsidRPr="00B3601D">
        <w:rPr>
          <w:bCs/>
          <w:szCs w:val="24"/>
        </w:rPr>
        <w:t>Decyk</w:t>
      </w:r>
      <w:proofErr w:type="spellEnd"/>
      <w:r w:rsidR="00BF7BEF" w:rsidRPr="00B3601D">
        <w:rPr>
          <w:bCs/>
          <w:szCs w:val="24"/>
        </w:rPr>
        <w:t xml:space="preserve"> Fell</w:t>
      </w:r>
      <w:r w:rsidR="001A0213" w:rsidRPr="00B3601D">
        <w:rPr>
          <w:bCs/>
          <w:szCs w:val="24"/>
        </w:rPr>
        <w:t>owship, University of Illinois</w:t>
      </w:r>
    </w:p>
    <w:p w14:paraId="4668F784" w14:textId="77777777" w:rsidR="001A0213" w:rsidRPr="00B3601D" w:rsidRDefault="001A0213" w:rsidP="00AD05F6">
      <w:pPr>
        <w:spacing w:before="100" w:beforeAutospacing="1" w:after="100" w:afterAutospacing="1"/>
        <w:contextualSpacing/>
        <w:outlineLvl w:val="2"/>
        <w:rPr>
          <w:bCs/>
          <w:szCs w:val="24"/>
        </w:rPr>
      </w:pPr>
    </w:p>
    <w:p w14:paraId="6D888625" w14:textId="768F418D" w:rsidR="00DE4AAA" w:rsidRPr="00B3601D" w:rsidRDefault="00314277" w:rsidP="00AD05F6">
      <w:pPr>
        <w:spacing w:before="100" w:beforeAutospacing="1" w:after="100" w:afterAutospacing="1"/>
        <w:contextualSpacing/>
        <w:outlineLvl w:val="2"/>
        <w:rPr>
          <w:bCs/>
          <w:szCs w:val="24"/>
        </w:rPr>
      </w:pPr>
      <w:r w:rsidRPr="00B3601D">
        <w:rPr>
          <w:bCs/>
          <w:szCs w:val="24"/>
        </w:rPr>
        <w:t>2010</w:t>
      </w:r>
      <w:r w:rsidR="00DE4AAA" w:rsidRPr="00B3601D">
        <w:rPr>
          <w:bCs/>
          <w:szCs w:val="24"/>
        </w:rPr>
        <w:tab/>
      </w:r>
      <w:r w:rsidRPr="00B3601D">
        <w:rPr>
          <w:bCs/>
          <w:szCs w:val="24"/>
        </w:rPr>
        <w:tab/>
        <w:t>Research Award, Program in Medieval Studies, University of Illinois</w:t>
      </w:r>
    </w:p>
    <w:p w14:paraId="0DCE1C54" w14:textId="17E5C078" w:rsidR="00314277" w:rsidRPr="00B3601D" w:rsidRDefault="00C236A2" w:rsidP="00314277">
      <w:pPr>
        <w:pStyle w:val="Heading1"/>
        <w:pBdr>
          <w:bottom w:val="single" w:sz="6" w:space="1" w:color="auto"/>
        </w:pBdr>
        <w:rPr>
          <w:szCs w:val="24"/>
        </w:rPr>
      </w:pPr>
      <w:r w:rsidRPr="00B3601D">
        <w:rPr>
          <w:szCs w:val="24"/>
        </w:rPr>
        <w:t>INVITED TALKS</w:t>
      </w:r>
    </w:p>
    <w:p w14:paraId="37216FC6" w14:textId="77777777" w:rsidR="00314277" w:rsidRPr="00B3601D" w:rsidRDefault="00314277" w:rsidP="00314277">
      <w:pPr>
        <w:rPr>
          <w:szCs w:val="24"/>
        </w:rPr>
      </w:pPr>
    </w:p>
    <w:p w14:paraId="36FE08A2" w14:textId="4834EE19" w:rsidR="00C236A2" w:rsidRPr="00B3601D" w:rsidRDefault="00C236A2" w:rsidP="00314277">
      <w:pPr>
        <w:ind w:left="720" w:hanging="720"/>
        <w:rPr>
          <w:szCs w:val="24"/>
        </w:rPr>
      </w:pPr>
      <w:r w:rsidRPr="00B3601D">
        <w:rPr>
          <w:szCs w:val="24"/>
        </w:rPr>
        <w:t>“</w:t>
      </w:r>
      <w:r w:rsidRPr="00B3601D">
        <w:rPr>
          <w:i/>
          <w:szCs w:val="24"/>
        </w:rPr>
        <w:t>Beowulf</w:t>
      </w:r>
      <w:r w:rsidRPr="00B3601D">
        <w:rPr>
          <w:szCs w:val="24"/>
        </w:rPr>
        <w:t xml:space="preserve"> </w:t>
      </w:r>
      <w:r w:rsidR="002C20C7" w:rsidRPr="00B3601D">
        <w:rPr>
          <w:szCs w:val="24"/>
        </w:rPr>
        <w:t xml:space="preserve">and </w:t>
      </w:r>
      <w:r w:rsidR="00924825" w:rsidRPr="00B3601D">
        <w:rPr>
          <w:szCs w:val="24"/>
        </w:rPr>
        <w:t>Literary Trauma Theory in Early Medieval England</w:t>
      </w:r>
      <w:r w:rsidRPr="00B3601D">
        <w:rPr>
          <w:szCs w:val="24"/>
        </w:rPr>
        <w:t xml:space="preserve">.” Penn State </w:t>
      </w:r>
      <w:r w:rsidR="00B60736" w:rsidRPr="00B3601D">
        <w:rPr>
          <w:szCs w:val="24"/>
        </w:rPr>
        <w:t>Unive</w:t>
      </w:r>
      <w:r w:rsidR="00D93A42" w:rsidRPr="00B3601D">
        <w:rPr>
          <w:szCs w:val="24"/>
        </w:rPr>
        <w:t>r</w:t>
      </w:r>
      <w:r w:rsidR="00B60736" w:rsidRPr="00B3601D">
        <w:rPr>
          <w:szCs w:val="24"/>
        </w:rPr>
        <w:t>sity,</w:t>
      </w:r>
      <w:r w:rsidRPr="00B3601D">
        <w:rPr>
          <w:szCs w:val="24"/>
        </w:rPr>
        <w:t xml:space="preserve"> Big Ten Emerging Scholars Program. 7 September 2018.</w:t>
      </w:r>
    </w:p>
    <w:p w14:paraId="4A9DEE9D" w14:textId="77777777" w:rsidR="00C236A2" w:rsidRPr="00B3601D" w:rsidRDefault="00C236A2" w:rsidP="00314277">
      <w:pPr>
        <w:ind w:left="720" w:hanging="720"/>
        <w:rPr>
          <w:szCs w:val="24"/>
        </w:rPr>
      </w:pPr>
    </w:p>
    <w:p w14:paraId="64157C54" w14:textId="34F7EAD8" w:rsidR="00B60736" w:rsidRPr="00B3601D" w:rsidRDefault="00B60736" w:rsidP="00314277">
      <w:pPr>
        <w:pBdr>
          <w:bottom w:val="single" w:sz="6" w:space="1" w:color="auto"/>
        </w:pBdr>
        <w:ind w:left="720" w:hanging="720"/>
        <w:rPr>
          <w:b/>
          <w:szCs w:val="24"/>
        </w:rPr>
      </w:pPr>
      <w:r w:rsidRPr="00B3601D">
        <w:rPr>
          <w:b/>
          <w:szCs w:val="24"/>
        </w:rPr>
        <w:t>CONFERENCE PRESENTATIONS</w:t>
      </w:r>
    </w:p>
    <w:p w14:paraId="274FA052" w14:textId="77777777" w:rsidR="00B60736" w:rsidRPr="00B3601D" w:rsidRDefault="00B60736" w:rsidP="00B60736">
      <w:pPr>
        <w:rPr>
          <w:szCs w:val="24"/>
        </w:rPr>
      </w:pPr>
    </w:p>
    <w:p w14:paraId="3F9FC1D7" w14:textId="1FB3ABF5" w:rsidR="00986434" w:rsidRPr="00B3601D" w:rsidRDefault="00986434" w:rsidP="00314277">
      <w:pPr>
        <w:ind w:left="720" w:hanging="720"/>
        <w:rPr>
          <w:szCs w:val="24"/>
        </w:rPr>
      </w:pPr>
      <w:r w:rsidRPr="00B3601D">
        <w:rPr>
          <w:szCs w:val="24"/>
        </w:rPr>
        <w:t>“</w:t>
      </w:r>
      <w:r w:rsidR="00F247DF" w:rsidRPr="00B3601D">
        <w:rPr>
          <w:szCs w:val="24"/>
        </w:rPr>
        <w:t>Bodily Experience in Old English Homilies</w:t>
      </w:r>
      <w:r w:rsidRPr="00B3601D">
        <w:rPr>
          <w:szCs w:val="24"/>
        </w:rPr>
        <w:t xml:space="preserve">.” Modern Language </w:t>
      </w:r>
      <w:r w:rsidR="00F247DF" w:rsidRPr="00B3601D">
        <w:rPr>
          <w:szCs w:val="24"/>
        </w:rPr>
        <w:t>Association Conference,</w:t>
      </w:r>
      <w:r w:rsidRPr="00B3601D">
        <w:rPr>
          <w:szCs w:val="24"/>
        </w:rPr>
        <w:t xml:space="preserve"> Seattle, January 2020.</w:t>
      </w:r>
    </w:p>
    <w:p w14:paraId="6EDC3A68" w14:textId="77777777" w:rsidR="00986434" w:rsidRPr="00B3601D" w:rsidRDefault="00986434" w:rsidP="00314277">
      <w:pPr>
        <w:ind w:left="720" w:hanging="720"/>
        <w:rPr>
          <w:szCs w:val="24"/>
        </w:rPr>
      </w:pPr>
    </w:p>
    <w:p w14:paraId="60AC0B1B" w14:textId="10D76FE4" w:rsidR="00757C82" w:rsidRPr="00B3601D" w:rsidRDefault="00757C82" w:rsidP="00314277">
      <w:pPr>
        <w:ind w:left="720" w:hanging="720"/>
        <w:rPr>
          <w:szCs w:val="24"/>
        </w:rPr>
      </w:pPr>
      <w:r w:rsidRPr="00B3601D">
        <w:rPr>
          <w:szCs w:val="24"/>
        </w:rPr>
        <w:t>“Better than Saints: Affective Models in Anglo-Saxon Hagiography.” Internation</w:t>
      </w:r>
      <w:r w:rsidR="002B3477" w:rsidRPr="00B3601D">
        <w:rPr>
          <w:szCs w:val="24"/>
        </w:rPr>
        <w:t xml:space="preserve">al Congress on Medieval Studies, Western Michigan University, </w:t>
      </w:r>
      <w:r w:rsidRPr="00B3601D">
        <w:rPr>
          <w:szCs w:val="24"/>
        </w:rPr>
        <w:t>May 2017.</w:t>
      </w:r>
    </w:p>
    <w:p w14:paraId="4332F701" w14:textId="77777777" w:rsidR="00757C82" w:rsidRPr="00B3601D" w:rsidRDefault="00757C82" w:rsidP="00314277">
      <w:pPr>
        <w:ind w:left="720" w:hanging="720"/>
        <w:rPr>
          <w:szCs w:val="24"/>
        </w:rPr>
      </w:pPr>
    </w:p>
    <w:p w14:paraId="18C9CDAF" w14:textId="70A45908" w:rsidR="00314277" w:rsidRPr="00B3601D" w:rsidRDefault="00314277" w:rsidP="00314277">
      <w:pPr>
        <w:ind w:left="720" w:hanging="720"/>
        <w:rPr>
          <w:bCs/>
          <w:szCs w:val="24"/>
        </w:rPr>
      </w:pPr>
      <w:r w:rsidRPr="00B3601D">
        <w:rPr>
          <w:szCs w:val="24"/>
        </w:rPr>
        <w:t>“</w:t>
      </w:r>
      <w:r w:rsidRPr="00B3601D">
        <w:rPr>
          <w:bCs/>
          <w:szCs w:val="24"/>
        </w:rPr>
        <w:t xml:space="preserve">Empathetic Exegesis in the </w:t>
      </w:r>
      <w:proofErr w:type="spellStart"/>
      <w:r w:rsidRPr="00B3601D">
        <w:rPr>
          <w:bCs/>
          <w:i/>
          <w:szCs w:val="24"/>
        </w:rPr>
        <w:t>Moralia</w:t>
      </w:r>
      <w:proofErr w:type="spellEnd"/>
      <w:r w:rsidRPr="00B3601D">
        <w:rPr>
          <w:bCs/>
          <w:i/>
          <w:szCs w:val="24"/>
        </w:rPr>
        <w:t xml:space="preserve"> in Job</w:t>
      </w:r>
      <w:r w:rsidRPr="00B3601D">
        <w:rPr>
          <w:bCs/>
          <w:szCs w:val="24"/>
        </w:rPr>
        <w:t xml:space="preserve"> and the Father’s Lament.” International Medieval Congress</w:t>
      </w:r>
      <w:r w:rsidR="002B3477" w:rsidRPr="00B3601D">
        <w:rPr>
          <w:bCs/>
          <w:szCs w:val="24"/>
        </w:rPr>
        <w:t>, University of Leeds, July 2016.</w:t>
      </w:r>
    </w:p>
    <w:p w14:paraId="35E5A2A0" w14:textId="77777777" w:rsidR="00757C82" w:rsidRPr="00B3601D" w:rsidRDefault="00757C82" w:rsidP="00314277">
      <w:pPr>
        <w:ind w:left="720" w:hanging="720"/>
        <w:rPr>
          <w:szCs w:val="24"/>
        </w:rPr>
      </w:pPr>
    </w:p>
    <w:p w14:paraId="10E46262" w14:textId="0816E129" w:rsidR="00314277" w:rsidRPr="00B3601D" w:rsidRDefault="00314277" w:rsidP="00314277">
      <w:pPr>
        <w:tabs>
          <w:tab w:val="left" w:pos="720"/>
        </w:tabs>
        <w:ind w:left="720" w:hanging="720"/>
        <w:contextualSpacing/>
        <w:rPr>
          <w:bCs/>
          <w:szCs w:val="24"/>
        </w:rPr>
      </w:pPr>
      <w:r w:rsidRPr="00B3601D">
        <w:rPr>
          <w:szCs w:val="24"/>
        </w:rPr>
        <w:t>“</w:t>
      </w:r>
      <w:r w:rsidRPr="00B3601D">
        <w:rPr>
          <w:bCs/>
          <w:szCs w:val="24"/>
        </w:rPr>
        <w:t>Empathy at the End of Time: Feeling with the Damned in Napier XXIX.” International Congress on Medieval Studies</w:t>
      </w:r>
      <w:r w:rsidR="002B3477" w:rsidRPr="00B3601D">
        <w:rPr>
          <w:bCs/>
          <w:szCs w:val="24"/>
        </w:rPr>
        <w:t>, Western Michigan University, May 2016.</w:t>
      </w:r>
    </w:p>
    <w:p w14:paraId="459CA92B" w14:textId="77777777" w:rsidR="00757C82" w:rsidRPr="00B3601D" w:rsidRDefault="00757C82" w:rsidP="00314277">
      <w:pPr>
        <w:tabs>
          <w:tab w:val="left" w:pos="720"/>
        </w:tabs>
        <w:ind w:left="720" w:hanging="720"/>
        <w:contextualSpacing/>
        <w:rPr>
          <w:b/>
          <w:bCs/>
          <w:szCs w:val="24"/>
        </w:rPr>
      </w:pPr>
    </w:p>
    <w:p w14:paraId="249EF8BC" w14:textId="150579D9" w:rsidR="00314277" w:rsidRPr="00B3601D" w:rsidRDefault="00314277" w:rsidP="00314277">
      <w:pPr>
        <w:ind w:left="720" w:hanging="720"/>
        <w:rPr>
          <w:szCs w:val="24"/>
        </w:rPr>
      </w:pPr>
      <w:r w:rsidRPr="00B3601D">
        <w:rPr>
          <w:szCs w:val="24"/>
        </w:rPr>
        <w:t xml:space="preserve">“The Materiality of Affect in the Old English </w:t>
      </w:r>
      <w:r w:rsidRPr="00B3601D">
        <w:rPr>
          <w:i/>
          <w:szCs w:val="24"/>
        </w:rPr>
        <w:t>Genesis A</w:t>
      </w:r>
      <w:r w:rsidRPr="00B3601D">
        <w:rPr>
          <w:szCs w:val="24"/>
        </w:rPr>
        <w:t>.” International Medieval Congress</w:t>
      </w:r>
      <w:r w:rsidR="00D22E9B" w:rsidRPr="00B3601D">
        <w:rPr>
          <w:szCs w:val="24"/>
        </w:rPr>
        <w:t>, University of Leeds, July 2015</w:t>
      </w:r>
      <w:r w:rsidR="002B3477" w:rsidRPr="00B3601D">
        <w:rPr>
          <w:szCs w:val="24"/>
        </w:rPr>
        <w:t>.</w:t>
      </w:r>
    </w:p>
    <w:p w14:paraId="350221B4" w14:textId="77777777" w:rsidR="00757C82" w:rsidRPr="00B3601D" w:rsidRDefault="00757C82" w:rsidP="00314277">
      <w:pPr>
        <w:ind w:left="720" w:hanging="720"/>
        <w:rPr>
          <w:szCs w:val="24"/>
        </w:rPr>
      </w:pPr>
    </w:p>
    <w:p w14:paraId="01B90171" w14:textId="1453970F" w:rsidR="00314277" w:rsidRPr="00B3601D" w:rsidRDefault="00314277" w:rsidP="00314277">
      <w:pPr>
        <w:ind w:left="720" w:hanging="720"/>
        <w:rPr>
          <w:szCs w:val="24"/>
        </w:rPr>
      </w:pPr>
      <w:r w:rsidRPr="00B3601D">
        <w:rPr>
          <w:szCs w:val="24"/>
        </w:rPr>
        <w:t>“Feeling Like David: Imitative Affect in the Old English Psalms of the Paris Psalter.” International Congress on Medieval Studies</w:t>
      </w:r>
      <w:r w:rsidR="002B3477" w:rsidRPr="00B3601D">
        <w:rPr>
          <w:szCs w:val="24"/>
        </w:rPr>
        <w:t>, Western Michigan University, May 2015.</w:t>
      </w:r>
    </w:p>
    <w:p w14:paraId="74B1A465" w14:textId="77777777" w:rsidR="00DA4614" w:rsidRPr="00B3601D" w:rsidRDefault="00DA4614" w:rsidP="00314277">
      <w:pPr>
        <w:ind w:left="720" w:hanging="720"/>
        <w:rPr>
          <w:szCs w:val="24"/>
        </w:rPr>
      </w:pPr>
    </w:p>
    <w:p w14:paraId="5DFCAD27" w14:textId="08BDA937" w:rsidR="00DA4614" w:rsidRPr="00B3601D" w:rsidRDefault="00DA4614" w:rsidP="00314277">
      <w:pPr>
        <w:ind w:left="720" w:hanging="720"/>
        <w:rPr>
          <w:szCs w:val="24"/>
        </w:rPr>
      </w:pPr>
      <w:r w:rsidRPr="00B3601D">
        <w:rPr>
          <w:szCs w:val="24"/>
        </w:rPr>
        <w:t xml:space="preserve">“The History of Emotions in the Old English </w:t>
      </w:r>
      <w:r w:rsidRPr="00B3601D">
        <w:rPr>
          <w:i/>
          <w:szCs w:val="24"/>
        </w:rPr>
        <w:t>Genesis A</w:t>
      </w:r>
      <w:r w:rsidRPr="00B3601D">
        <w:rPr>
          <w:szCs w:val="24"/>
        </w:rPr>
        <w:t>.” Junius Symposium, University of Illinois at Urbana-Champaign, May 2015.</w:t>
      </w:r>
    </w:p>
    <w:p w14:paraId="7079C117" w14:textId="77777777" w:rsidR="00757C82" w:rsidRPr="00B3601D" w:rsidRDefault="00757C82" w:rsidP="00314277">
      <w:pPr>
        <w:ind w:left="720" w:hanging="720"/>
        <w:rPr>
          <w:szCs w:val="24"/>
        </w:rPr>
      </w:pPr>
    </w:p>
    <w:p w14:paraId="4E661858" w14:textId="647AA8F5" w:rsidR="00986434" w:rsidRPr="00B3601D" w:rsidRDefault="00314277" w:rsidP="00D13C60">
      <w:pPr>
        <w:ind w:left="720" w:hanging="720"/>
        <w:rPr>
          <w:szCs w:val="24"/>
        </w:rPr>
      </w:pPr>
      <w:r w:rsidRPr="00B3601D">
        <w:rPr>
          <w:szCs w:val="24"/>
        </w:rPr>
        <w:t xml:space="preserve">“Commemorating Edgar’s England in </w:t>
      </w:r>
      <w:proofErr w:type="spellStart"/>
      <w:r w:rsidRPr="00B3601D">
        <w:rPr>
          <w:szCs w:val="24"/>
        </w:rPr>
        <w:t>Ælfric’s</w:t>
      </w:r>
      <w:proofErr w:type="spellEnd"/>
      <w:r w:rsidRPr="00B3601D">
        <w:rPr>
          <w:szCs w:val="24"/>
        </w:rPr>
        <w:t xml:space="preserve"> </w:t>
      </w:r>
      <w:r w:rsidRPr="00B3601D">
        <w:rPr>
          <w:i/>
          <w:szCs w:val="24"/>
        </w:rPr>
        <w:t xml:space="preserve">Life of </w:t>
      </w:r>
      <w:proofErr w:type="spellStart"/>
      <w:r w:rsidRPr="00B3601D">
        <w:rPr>
          <w:i/>
          <w:szCs w:val="24"/>
        </w:rPr>
        <w:t>Swithun</w:t>
      </w:r>
      <w:proofErr w:type="spellEnd"/>
      <w:r w:rsidRPr="00B3601D">
        <w:rPr>
          <w:szCs w:val="24"/>
        </w:rPr>
        <w:t>.” International Congress on Medieval Studies</w:t>
      </w:r>
      <w:r w:rsidR="002B3477" w:rsidRPr="00B3601D">
        <w:rPr>
          <w:szCs w:val="24"/>
        </w:rPr>
        <w:t>, Western Michigan University, May 2012.</w:t>
      </w:r>
    </w:p>
    <w:p w14:paraId="21D6BAFC" w14:textId="77777777" w:rsidR="009C39E1" w:rsidRPr="00B3601D" w:rsidRDefault="009C39E1" w:rsidP="00620F5D">
      <w:pPr>
        <w:rPr>
          <w:szCs w:val="24"/>
        </w:rPr>
      </w:pPr>
    </w:p>
    <w:p w14:paraId="48CCB1CA" w14:textId="373C12B0" w:rsidR="002B3477" w:rsidRPr="00B3601D" w:rsidRDefault="002B3477" w:rsidP="00314277">
      <w:pPr>
        <w:pBdr>
          <w:bottom w:val="single" w:sz="6" w:space="1" w:color="auto"/>
        </w:pBdr>
        <w:ind w:left="720" w:hanging="720"/>
        <w:rPr>
          <w:b/>
          <w:szCs w:val="24"/>
        </w:rPr>
      </w:pPr>
      <w:r w:rsidRPr="00B3601D">
        <w:rPr>
          <w:b/>
          <w:szCs w:val="24"/>
        </w:rPr>
        <w:lastRenderedPageBreak/>
        <w:t>PANELS ORGANIZED AND MODERATED</w:t>
      </w:r>
    </w:p>
    <w:p w14:paraId="0CED8961" w14:textId="77777777" w:rsidR="00680A40" w:rsidRPr="00B3601D" w:rsidRDefault="00680A40" w:rsidP="00680A40">
      <w:pPr>
        <w:rPr>
          <w:szCs w:val="24"/>
        </w:rPr>
      </w:pPr>
    </w:p>
    <w:p w14:paraId="408C6D9A" w14:textId="5CB2ACDF" w:rsidR="002B3477" w:rsidRPr="00B3601D" w:rsidRDefault="002B3477" w:rsidP="00A70DE6">
      <w:pPr>
        <w:ind w:left="720" w:hanging="720"/>
        <w:rPr>
          <w:szCs w:val="24"/>
        </w:rPr>
      </w:pPr>
      <w:r w:rsidRPr="00B3601D">
        <w:rPr>
          <w:szCs w:val="24"/>
        </w:rPr>
        <w:t xml:space="preserve">Panel Co-organizer, “Memory and Community in Anglo-Saxon England,” </w:t>
      </w:r>
      <w:r w:rsidRPr="00B3601D">
        <w:rPr>
          <w:i/>
          <w:szCs w:val="24"/>
        </w:rPr>
        <w:t>International Congress on Medieval Studies</w:t>
      </w:r>
      <w:r w:rsidRPr="00B3601D">
        <w:rPr>
          <w:szCs w:val="24"/>
        </w:rPr>
        <w:t>, Western Michigan University, May 2015.</w:t>
      </w:r>
    </w:p>
    <w:p w14:paraId="26C6B7B1" w14:textId="77777777" w:rsidR="00B60736" w:rsidRPr="00B3601D" w:rsidRDefault="00B60736" w:rsidP="00680A40">
      <w:pPr>
        <w:rPr>
          <w:szCs w:val="24"/>
        </w:rPr>
      </w:pPr>
    </w:p>
    <w:p w14:paraId="66557579" w14:textId="4EEB38F2" w:rsidR="002B3477" w:rsidRPr="00B3601D" w:rsidRDefault="002B3477" w:rsidP="002B3477">
      <w:pPr>
        <w:pBdr>
          <w:bottom w:val="single" w:sz="6" w:space="1" w:color="auto"/>
        </w:pBdr>
        <w:ind w:left="720" w:hanging="720"/>
        <w:rPr>
          <w:b/>
          <w:szCs w:val="24"/>
        </w:rPr>
      </w:pPr>
      <w:r w:rsidRPr="00B3601D">
        <w:rPr>
          <w:b/>
          <w:szCs w:val="24"/>
        </w:rPr>
        <w:t>TEACHING AWARDS AND HONORS</w:t>
      </w:r>
    </w:p>
    <w:p w14:paraId="30F486D7" w14:textId="77777777" w:rsidR="002B3477" w:rsidRPr="00B3601D" w:rsidRDefault="002B3477" w:rsidP="002B3477">
      <w:pPr>
        <w:ind w:left="720" w:hanging="720"/>
        <w:rPr>
          <w:szCs w:val="24"/>
        </w:rPr>
      </w:pPr>
    </w:p>
    <w:p w14:paraId="6ECFD53B" w14:textId="0B2305C3" w:rsidR="00763558" w:rsidRPr="00B3601D" w:rsidRDefault="00763558" w:rsidP="002B3477">
      <w:pPr>
        <w:ind w:left="720" w:hanging="720"/>
        <w:rPr>
          <w:szCs w:val="24"/>
        </w:rPr>
      </w:pPr>
      <w:r w:rsidRPr="00B3601D">
        <w:rPr>
          <w:szCs w:val="24"/>
        </w:rPr>
        <w:t>Campus Award for Excellence in Teaching (2019)</w:t>
      </w:r>
    </w:p>
    <w:p w14:paraId="36343005" w14:textId="77777777" w:rsidR="00763558" w:rsidRPr="00B3601D" w:rsidRDefault="00763558" w:rsidP="002B3477">
      <w:pPr>
        <w:ind w:left="720" w:hanging="720"/>
        <w:rPr>
          <w:szCs w:val="24"/>
        </w:rPr>
      </w:pPr>
    </w:p>
    <w:p w14:paraId="65066C70" w14:textId="0882A778" w:rsidR="00763558" w:rsidRPr="00B3601D" w:rsidRDefault="00763558" w:rsidP="00BA48D4">
      <w:pPr>
        <w:rPr>
          <w:szCs w:val="24"/>
        </w:rPr>
      </w:pPr>
      <w:r w:rsidRPr="00B3601D">
        <w:rPr>
          <w:szCs w:val="24"/>
        </w:rPr>
        <w:t>College of Liberal Arts and Sciences Teaching Award (2019)</w:t>
      </w:r>
    </w:p>
    <w:p w14:paraId="427AE1D3" w14:textId="77777777" w:rsidR="00763558" w:rsidRPr="00B3601D" w:rsidRDefault="00763558" w:rsidP="00BA48D4">
      <w:pPr>
        <w:rPr>
          <w:szCs w:val="24"/>
        </w:rPr>
      </w:pPr>
    </w:p>
    <w:p w14:paraId="7363990F" w14:textId="0FE1A962" w:rsidR="00E466C2" w:rsidRPr="00B3601D" w:rsidRDefault="00E466C2" w:rsidP="00BA48D4">
      <w:pPr>
        <w:rPr>
          <w:szCs w:val="24"/>
        </w:rPr>
      </w:pPr>
      <w:r w:rsidRPr="00B3601D">
        <w:rPr>
          <w:szCs w:val="24"/>
        </w:rPr>
        <w:t>English Department Teaching Award</w:t>
      </w:r>
      <w:r w:rsidR="000D1BD9" w:rsidRPr="00B3601D">
        <w:rPr>
          <w:szCs w:val="24"/>
        </w:rPr>
        <w:t>, University of Illinois</w:t>
      </w:r>
      <w:r w:rsidRPr="00B3601D">
        <w:rPr>
          <w:szCs w:val="24"/>
        </w:rPr>
        <w:t xml:space="preserve"> (2018)</w:t>
      </w:r>
    </w:p>
    <w:p w14:paraId="4EF3B914" w14:textId="77777777" w:rsidR="00E466C2" w:rsidRPr="00B3601D" w:rsidRDefault="00E466C2" w:rsidP="00BA48D4">
      <w:pPr>
        <w:rPr>
          <w:szCs w:val="24"/>
        </w:rPr>
      </w:pPr>
    </w:p>
    <w:p w14:paraId="691DE70C" w14:textId="1878BA15" w:rsidR="00BA48D4" w:rsidRPr="00B3601D" w:rsidRDefault="00BA48D4" w:rsidP="00BA48D4">
      <w:pPr>
        <w:rPr>
          <w:szCs w:val="24"/>
        </w:rPr>
      </w:pPr>
      <w:r w:rsidRPr="00B3601D">
        <w:rPr>
          <w:szCs w:val="24"/>
        </w:rPr>
        <w:t xml:space="preserve">Nominated for </w:t>
      </w:r>
      <w:r w:rsidRPr="00B3601D">
        <w:t>Rhetoric Program Award for Excellence in Writing Instruction</w:t>
      </w:r>
      <w:r w:rsidR="000D1BD9" w:rsidRPr="00B3601D">
        <w:t xml:space="preserve"> </w:t>
      </w:r>
      <w:r w:rsidRPr="00B3601D">
        <w:rPr>
          <w:szCs w:val="24"/>
        </w:rPr>
        <w:t>(2011)</w:t>
      </w:r>
    </w:p>
    <w:p w14:paraId="4B3270CB" w14:textId="77777777" w:rsidR="00BA48D4" w:rsidRPr="00B3601D" w:rsidRDefault="00BA48D4" w:rsidP="00BA48D4">
      <w:pPr>
        <w:rPr>
          <w:szCs w:val="24"/>
        </w:rPr>
      </w:pPr>
    </w:p>
    <w:p w14:paraId="1769CD7C" w14:textId="38F964D2" w:rsidR="002B3477" w:rsidRPr="00B3601D" w:rsidRDefault="002B3477" w:rsidP="002B3477">
      <w:pPr>
        <w:ind w:left="720" w:hanging="720"/>
        <w:rPr>
          <w:szCs w:val="24"/>
        </w:rPr>
      </w:pPr>
      <w:r w:rsidRPr="00B3601D">
        <w:rPr>
          <w:szCs w:val="24"/>
        </w:rPr>
        <w:t>List of Teachers Ranked Excellent by their Students</w:t>
      </w:r>
      <w:r w:rsidR="009E2943" w:rsidRPr="00B3601D">
        <w:rPr>
          <w:szCs w:val="24"/>
        </w:rPr>
        <w:t>, University of Illinois</w:t>
      </w:r>
    </w:p>
    <w:p w14:paraId="5212701E" w14:textId="4A75690C" w:rsidR="004233C0" w:rsidRDefault="004233C0" w:rsidP="002B3477">
      <w:pPr>
        <w:ind w:left="720"/>
        <w:rPr>
          <w:szCs w:val="24"/>
        </w:rPr>
      </w:pPr>
      <w:r>
        <w:rPr>
          <w:szCs w:val="24"/>
        </w:rPr>
        <w:t>Business and Technical Writing (2019</w:t>
      </w:r>
      <w:r w:rsidR="00030738">
        <w:rPr>
          <w:szCs w:val="24"/>
        </w:rPr>
        <w:t>, 2020</w:t>
      </w:r>
      <w:r>
        <w:rPr>
          <w:szCs w:val="24"/>
        </w:rPr>
        <w:t>)</w:t>
      </w:r>
    </w:p>
    <w:p w14:paraId="389DAAB9" w14:textId="20AE196F" w:rsidR="00714408" w:rsidRPr="00B3601D" w:rsidRDefault="00714408" w:rsidP="002B3477">
      <w:pPr>
        <w:ind w:left="720"/>
        <w:rPr>
          <w:szCs w:val="24"/>
        </w:rPr>
      </w:pPr>
      <w:r w:rsidRPr="00B3601D">
        <w:rPr>
          <w:szCs w:val="24"/>
        </w:rPr>
        <w:t xml:space="preserve">College </w:t>
      </w:r>
      <w:proofErr w:type="gramStart"/>
      <w:r w:rsidRPr="00B3601D">
        <w:rPr>
          <w:szCs w:val="24"/>
        </w:rPr>
        <w:t>Writing</w:t>
      </w:r>
      <w:proofErr w:type="gramEnd"/>
      <w:r w:rsidRPr="00B3601D">
        <w:rPr>
          <w:szCs w:val="24"/>
        </w:rPr>
        <w:t xml:space="preserve"> I (2012)</w:t>
      </w:r>
    </w:p>
    <w:p w14:paraId="501C7C29" w14:textId="0684DFF2" w:rsidR="00714408" w:rsidRPr="00B3601D" w:rsidRDefault="00714408" w:rsidP="002B3477">
      <w:pPr>
        <w:rPr>
          <w:szCs w:val="24"/>
        </w:rPr>
      </w:pPr>
      <w:r w:rsidRPr="00B3601D">
        <w:rPr>
          <w:szCs w:val="24"/>
        </w:rPr>
        <w:tab/>
        <w:t>College Writing II (2012, 2014</w:t>
      </w:r>
      <w:r w:rsidR="00131E70" w:rsidRPr="00B3601D">
        <w:rPr>
          <w:szCs w:val="24"/>
        </w:rPr>
        <w:t>)</w:t>
      </w:r>
    </w:p>
    <w:p w14:paraId="1AAD5596" w14:textId="329004CE" w:rsidR="00714408" w:rsidRPr="00B3601D" w:rsidRDefault="00714408" w:rsidP="002B3477">
      <w:pPr>
        <w:rPr>
          <w:szCs w:val="24"/>
        </w:rPr>
      </w:pPr>
      <w:r w:rsidRPr="00B3601D">
        <w:rPr>
          <w:szCs w:val="24"/>
        </w:rPr>
        <w:tab/>
        <w:t>Principles of Composition (2013, 2014</w:t>
      </w:r>
      <w:r w:rsidR="00287642" w:rsidRPr="00B3601D">
        <w:rPr>
          <w:szCs w:val="24"/>
        </w:rPr>
        <w:t>, 2017</w:t>
      </w:r>
      <w:r w:rsidRPr="00B3601D">
        <w:rPr>
          <w:szCs w:val="24"/>
        </w:rPr>
        <w:t>)</w:t>
      </w:r>
    </w:p>
    <w:p w14:paraId="2D01D505" w14:textId="79937830" w:rsidR="00714408" w:rsidRPr="00B3601D" w:rsidRDefault="00714408" w:rsidP="002B3477">
      <w:pPr>
        <w:rPr>
          <w:szCs w:val="24"/>
        </w:rPr>
      </w:pPr>
      <w:r w:rsidRPr="00B3601D">
        <w:rPr>
          <w:szCs w:val="24"/>
        </w:rPr>
        <w:tab/>
        <w:t>British Literature to 1798 (</w:t>
      </w:r>
      <w:r w:rsidR="009E2943" w:rsidRPr="00B3601D">
        <w:rPr>
          <w:szCs w:val="24"/>
        </w:rPr>
        <w:t xml:space="preserve">as </w:t>
      </w:r>
      <w:r w:rsidRPr="00B3601D">
        <w:rPr>
          <w:szCs w:val="24"/>
        </w:rPr>
        <w:t>TA) (2012)</w:t>
      </w:r>
    </w:p>
    <w:p w14:paraId="52F37465" w14:textId="2976CBBD" w:rsidR="00714408" w:rsidRPr="00B3601D" w:rsidRDefault="00714408" w:rsidP="002B3477">
      <w:pPr>
        <w:rPr>
          <w:szCs w:val="24"/>
        </w:rPr>
      </w:pPr>
      <w:r w:rsidRPr="00B3601D">
        <w:rPr>
          <w:szCs w:val="24"/>
        </w:rPr>
        <w:tab/>
        <w:t>Introduction to Literary Narrative (2014)</w:t>
      </w:r>
    </w:p>
    <w:p w14:paraId="72A91652" w14:textId="5BCA47FD" w:rsidR="00714408" w:rsidRPr="00B3601D" w:rsidRDefault="00714408" w:rsidP="002B3477">
      <w:pPr>
        <w:rPr>
          <w:szCs w:val="24"/>
        </w:rPr>
      </w:pPr>
      <w:r w:rsidRPr="00B3601D">
        <w:rPr>
          <w:szCs w:val="24"/>
        </w:rPr>
        <w:tab/>
        <w:t>Renaissance British Literature and Culture (2015)</w:t>
      </w:r>
    </w:p>
    <w:p w14:paraId="08DB5F97" w14:textId="5606BD41" w:rsidR="00714408" w:rsidRPr="00B3601D" w:rsidRDefault="004D0662" w:rsidP="002B3477">
      <w:pPr>
        <w:rPr>
          <w:szCs w:val="24"/>
        </w:rPr>
      </w:pPr>
      <w:r w:rsidRPr="00B3601D">
        <w:rPr>
          <w:szCs w:val="24"/>
        </w:rPr>
        <w:tab/>
        <w:t>Global Medieval Literature (2016)</w:t>
      </w:r>
    </w:p>
    <w:p w14:paraId="7A667911" w14:textId="755DF724" w:rsidR="00287642" w:rsidRPr="00B3601D" w:rsidRDefault="00287642" w:rsidP="002B3477">
      <w:pPr>
        <w:rPr>
          <w:szCs w:val="24"/>
        </w:rPr>
      </w:pPr>
      <w:r w:rsidRPr="00B3601D">
        <w:rPr>
          <w:szCs w:val="24"/>
        </w:rPr>
        <w:tab/>
        <w:t>The Middle Ages in Popular Culture (2017)</w:t>
      </w:r>
    </w:p>
    <w:p w14:paraId="483F843A" w14:textId="77777777" w:rsidR="00287642" w:rsidRPr="00B3601D" w:rsidRDefault="00287642" w:rsidP="002B3477">
      <w:pPr>
        <w:rPr>
          <w:szCs w:val="24"/>
        </w:rPr>
      </w:pPr>
    </w:p>
    <w:p w14:paraId="3935BA56" w14:textId="5D3A584C" w:rsidR="00714408" w:rsidRPr="00B3601D" w:rsidRDefault="00714408" w:rsidP="00714408">
      <w:pPr>
        <w:ind w:left="720" w:hanging="720"/>
        <w:rPr>
          <w:szCs w:val="24"/>
        </w:rPr>
      </w:pPr>
      <w:r w:rsidRPr="00B3601D">
        <w:rPr>
          <w:szCs w:val="24"/>
        </w:rPr>
        <w:t>List of Teachers Ranked Excellent by their Students (top 10%)</w:t>
      </w:r>
    </w:p>
    <w:p w14:paraId="62EEE32B" w14:textId="7C36D220" w:rsidR="00714408" w:rsidRPr="00B3601D" w:rsidRDefault="00714408" w:rsidP="002B3477">
      <w:pPr>
        <w:rPr>
          <w:szCs w:val="24"/>
        </w:rPr>
      </w:pPr>
      <w:r w:rsidRPr="00B3601D">
        <w:rPr>
          <w:szCs w:val="24"/>
        </w:rPr>
        <w:tab/>
        <w:t>Introduction to English Studies (2013)</w:t>
      </w:r>
    </w:p>
    <w:p w14:paraId="5CBDFAFF" w14:textId="59A50662" w:rsidR="00714408" w:rsidRDefault="00714408" w:rsidP="002B3477">
      <w:pPr>
        <w:rPr>
          <w:szCs w:val="24"/>
        </w:rPr>
      </w:pPr>
      <w:r w:rsidRPr="00B3601D">
        <w:rPr>
          <w:szCs w:val="24"/>
        </w:rPr>
        <w:tab/>
      </w:r>
      <w:r w:rsidR="004D0662" w:rsidRPr="00B3601D">
        <w:rPr>
          <w:szCs w:val="24"/>
        </w:rPr>
        <w:t>Principles of Composition (2015, 2016)</w:t>
      </w:r>
    </w:p>
    <w:p w14:paraId="2AF2B438" w14:textId="56A828DA" w:rsidR="00240E11" w:rsidRPr="00B3601D" w:rsidRDefault="00240E11" w:rsidP="002B3477">
      <w:pPr>
        <w:rPr>
          <w:szCs w:val="24"/>
        </w:rPr>
      </w:pPr>
      <w:r>
        <w:rPr>
          <w:szCs w:val="24"/>
        </w:rPr>
        <w:tab/>
        <w:t>History of the English Language (2020)</w:t>
      </w:r>
    </w:p>
    <w:p w14:paraId="5595B0D3" w14:textId="77777777" w:rsidR="00714408" w:rsidRPr="00B3601D" w:rsidRDefault="00714408" w:rsidP="002B3477">
      <w:pPr>
        <w:rPr>
          <w:szCs w:val="24"/>
        </w:rPr>
      </w:pPr>
    </w:p>
    <w:p w14:paraId="4EF0253D" w14:textId="55BFBBC9" w:rsidR="002B3477" w:rsidRPr="00B3601D" w:rsidRDefault="001E688A" w:rsidP="002B3477">
      <w:pPr>
        <w:pBdr>
          <w:bottom w:val="single" w:sz="6" w:space="1" w:color="auto"/>
        </w:pBdr>
        <w:rPr>
          <w:b/>
          <w:szCs w:val="24"/>
        </w:rPr>
      </w:pPr>
      <w:r w:rsidRPr="00B3601D">
        <w:rPr>
          <w:b/>
          <w:szCs w:val="24"/>
        </w:rPr>
        <w:t>TEACHING AND</w:t>
      </w:r>
      <w:r w:rsidR="002B3477" w:rsidRPr="00B3601D">
        <w:rPr>
          <w:b/>
          <w:szCs w:val="24"/>
        </w:rPr>
        <w:t xml:space="preserve"> RESEARCH INTERESTS</w:t>
      </w:r>
    </w:p>
    <w:p w14:paraId="015CD228" w14:textId="77777777" w:rsidR="002B3477" w:rsidRPr="00B3601D" w:rsidRDefault="002B3477" w:rsidP="002B3477">
      <w:pPr>
        <w:rPr>
          <w:szCs w:val="24"/>
        </w:rPr>
      </w:pPr>
    </w:p>
    <w:p w14:paraId="3045F492" w14:textId="60C500B8" w:rsidR="00DD50AC" w:rsidRPr="00B3601D" w:rsidRDefault="00B5402F" w:rsidP="00844A05">
      <w:pPr>
        <w:rPr>
          <w:szCs w:val="24"/>
        </w:rPr>
      </w:pPr>
      <w:r w:rsidRPr="00B3601D">
        <w:rPr>
          <w:szCs w:val="24"/>
        </w:rPr>
        <w:t>Old and Middle English literature, Old Nors</w:t>
      </w:r>
      <w:r w:rsidR="00E7284D" w:rsidRPr="00B3601D">
        <w:rPr>
          <w:szCs w:val="24"/>
        </w:rPr>
        <w:t>e-Icelandic literature,</w:t>
      </w:r>
      <w:r w:rsidR="004A19BC" w:rsidRPr="00B3601D">
        <w:rPr>
          <w:szCs w:val="24"/>
        </w:rPr>
        <w:t xml:space="preserve"> Medieval Irish literature,</w:t>
      </w:r>
      <w:r w:rsidR="00E7284D" w:rsidRPr="00B3601D">
        <w:rPr>
          <w:szCs w:val="24"/>
        </w:rPr>
        <w:t xml:space="preserve"> Global m</w:t>
      </w:r>
      <w:r w:rsidRPr="00B3601D">
        <w:rPr>
          <w:szCs w:val="24"/>
        </w:rPr>
        <w:t>edieval literature</w:t>
      </w:r>
      <w:r w:rsidR="00E7284D" w:rsidRPr="00B3601D">
        <w:rPr>
          <w:szCs w:val="24"/>
        </w:rPr>
        <w:t>s, m</w:t>
      </w:r>
      <w:r w:rsidRPr="00B3601D">
        <w:rPr>
          <w:szCs w:val="24"/>
        </w:rPr>
        <w:t xml:space="preserve">edieval Latin, </w:t>
      </w:r>
      <w:r w:rsidR="00E7284D" w:rsidRPr="00B3601D">
        <w:rPr>
          <w:szCs w:val="24"/>
        </w:rPr>
        <w:t>h</w:t>
      </w:r>
      <w:r w:rsidR="00E777EE" w:rsidRPr="00B3601D">
        <w:rPr>
          <w:szCs w:val="24"/>
        </w:rPr>
        <w:t>istory of emotions</w:t>
      </w:r>
      <w:r w:rsidRPr="00B3601D">
        <w:rPr>
          <w:szCs w:val="24"/>
        </w:rPr>
        <w:t>, cogniti</w:t>
      </w:r>
      <w:r w:rsidR="00E7284D" w:rsidRPr="00B3601D">
        <w:rPr>
          <w:szCs w:val="24"/>
        </w:rPr>
        <w:t>ve linguistics, history of the English l</w:t>
      </w:r>
      <w:r w:rsidR="00E777EE" w:rsidRPr="00B3601D">
        <w:rPr>
          <w:szCs w:val="24"/>
        </w:rPr>
        <w:t>anguage, Renais</w:t>
      </w:r>
      <w:r w:rsidR="00E7284D" w:rsidRPr="00B3601D">
        <w:rPr>
          <w:szCs w:val="24"/>
        </w:rPr>
        <w:t xml:space="preserve">sance literature, </w:t>
      </w:r>
      <w:r w:rsidR="00BB64F8">
        <w:rPr>
          <w:szCs w:val="24"/>
        </w:rPr>
        <w:t>technical writing, emotion in writing instruction.</w:t>
      </w:r>
    </w:p>
    <w:p w14:paraId="081BBEDF" w14:textId="77777777" w:rsidR="00131E70" w:rsidRPr="00B3601D" w:rsidRDefault="00131E70" w:rsidP="00844A05">
      <w:pPr>
        <w:rPr>
          <w:szCs w:val="24"/>
        </w:rPr>
      </w:pPr>
    </w:p>
    <w:p w14:paraId="34ABCD62" w14:textId="5B0DEEBB" w:rsidR="00480426" w:rsidRPr="00B3601D" w:rsidRDefault="002B3477">
      <w:pPr>
        <w:pStyle w:val="Heading1"/>
        <w:pBdr>
          <w:bottom w:val="single" w:sz="6" w:space="1" w:color="auto"/>
        </w:pBdr>
        <w:rPr>
          <w:szCs w:val="24"/>
        </w:rPr>
      </w:pPr>
      <w:r w:rsidRPr="00B3601D">
        <w:rPr>
          <w:szCs w:val="24"/>
        </w:rPr>
        <w:t>TEACHING EXPERIENCE</w:t>
      </w:r>
    </w:p>
    <w:p w14:paraId="11062A10" w14:textId="34886B79" w:rsidR="00790B1B" w:rsidRPr="00B3601D" w:rsidRDefault="00790B1B" w:rsidP="00790B1B">
      <w:r w:rsidRPr="00B3601D">
        <w:t>Unless otherwise noted, all experience is as instructor of record.</w:t>
      </w:r>
    </w:p>
    <w:p w14:paraId="5F478FE3" w14:textId="77777777" w:rsidR="008B15E8" w:rsidRPr="00B3601D" w:rsidRDefault="008B15E8" w:rsidP="008B15E8">
      <w:pPr>
        <w:rPr>
          <w:szCs w:val="24"/>
        </w:rPr>
      </w:pPr>
    </w:p>
    <w:p w14:paraId="28E3462E" w14:textId="33873631" w:rsidR="004C1E28" w:rsidRPr="00B3601D" w:rsidRDefault="00986434" w:rsidP="004C1E28">
      <w:pPr>
        <w:ind w:right="-180"/>
        <w:rPr>
          <w:b/>
          <w:szCs w:val="24"/>
        </w:rPr>
      </w:pPr>
      <w:r w:rsidRPr="00B3601D">
        <w:rPr>
          <w:b/>
          <w:szCs w:val="24"/>
        </w:rPr>
        <w:t xml:space="preserve">Rhetoric, </w:t>
      </w:r>
      <w:r w:rsidR="004C1E28" w:rsidRPr="00B3601D">
        <w:rPr>
          <w:b/>
          <w:szCs w:val="24"/>
        </w:rPr>
        <w:t>Composition</w:t>
      </w:r>
      <w:r w:rsidRPr="00B3601D">
        <w:rPr>
          <w:b/>
          <w:szCs w:val="24"/>
        </w:rPr>
        <w:t>, and Professional Writing</w:t>
      </w:r>
      <w:r w:rsidR="004C1E28" w:rsidRPr="00B3601D">
        <w:rPr>
          <w:b/>
          <w:szCs w:val="24"/>
        </w:rPr>
        <w:t xml:space="preserve"> Courses</w:t>
      </w:r>
    </w:p>
    <w:p w14:paraId="6536D22F" w14:textId="77ABF95D" w:rsidR="00986434" w:rsidRPr="00B3601D" w:rsidRDefault="00986434" w:rsidP="004C1E28">
      <w:pPr>
        <w:ind w:right="-180"/>
        <w:rPr>
          <w:szCs w:val="24"/>
        </w:rPr>
      </w:pPr>
      <w:r w:rsidRPr="00B3601D">
        <w:rPr>
          <w:szCs w:val="24"/>
        </w:rPr>
        <w:t>Principles of Business Writing, Fall 2019</w:t>
      </w:r>
      <w:r w:rsidR="000D5F69">
        <w:rPr>
          <w:szCs w:val="24"/>
        </w:rPr>
        <w:t>-Spring 2021</w:t>
      </w:r>
    </w:p>
    <w:p w14:paraId="32082090" w14:textId="3AAEE088" w:rsidR="004C1E28" w:rsidRPr="00B3601D" w:rsidRDefault="004C1E28" w:rsidP="004C1E28">
      <w:pPr>
        <w:ind w:right="-180"/>
        <w:rPr>
          <w:szCs w:val="24"/>
        </w:rPr>
      </w:pPr>
      <w:r w:rsidRPr="00B3601D">
        <w:rPr>
          <w:szCs w:val="24"/>
        </w:rPr>
        <w:t>Rhetoric Tutorials, Fall 2011-Spring 2012</w:t>
      </w:r>
    </w:p>
    <w:p w14:paraId="7CD60395" w14:textId="51A2DF5F" w:rsidR="004C1E28" w:rsidRPr="00B3601D" w:rsidRDefault="004C1E28" w:rsidP="004C1E28">
      <w:pPr>
        <w:ind w:right="-180"/>
        <w:rPr>
          <w:szCs w:val="24"/>
        </w:rPr>
      </w:pPr>
      <w:r w:rsidRPr="00B3601D">
        <w:rPr>
          <w:szCs w:val="24"/>
        </w:rPr>
        <w:t>College Writing 1, Fall 2011, Fall 2012</w:t>
      </w:r>
    </w:p>
    <w:p w14:paraId="39547213" w14:textId="59B92828" w:rsidR="004C1E28" w:rsidRPr="00B3601D" w:rsidRDefault="004C1E28" w:rsidP="004C1E28">
      <w:pPr>
        <w:ind w:right="-180"/>
        <w:rPr>
          <w:szCs w:val="24"/>
        </w:rPr>
      </w:pPr>
      <w:r w:rsidRPr="00B3601D">
        <w:rPr>
          <w:szCs w:val="24"/>
        </w:rPr>
        <w:t>College Writing 2, Spring 2012, Spring 2013</w:t>
      </w:r>
    </w:p>
    <w:p w14:paraId="50B0A2BC" w14:textId="163C96F0" w:rsidR="00D13C60" w:rsidRPr="00620F5D" w:rsidRDefault="004C1E28" w:rsidP="00AD05F6">
      <w:pPr>
        <w:ind w:right="-180"/>
        <w:rPr>
          <w:szCs w:val="24"/>
        </w:rPr>
      </w:pPr>
      <w:r w:rsidRPr="00B3601D">
        <w:rPr>
          <w:szCs w:val="24"/>
        </w:rPr>
        <w:t>Principles of Composition, Fall 2013-Fall 2017</w:t>
      </w:r>
    </w:p>
    <w:p w14:paraId="2E030606" w14:textId="6E05F97D" w:rsidR="00B5402F" w:rsidRPr="00B3601D" w:rsidRDefault="00B5402F" w:rsidP="00AD05F6">
      <w:pPr>
        <w:ind w:right="-180"/>
        <w:rPr>
          <w:b/>
          <w:szCs w:val="24"/>
        </w:rPr>
      </w:pPr>
      <w:r w:rsidRPr="00B3601D">
        <w:rPr>
          <w:b/>
          <w:szCs w:val="24"/>
        </w:rPr>
        <w:lastRenderedPageBreak/>
        <w:t>Upper-Level English Courses</w:t>
      </w:r>
    </w:p>
    <w:p w14:paraId="4B46966F" w14:textId="5D53EDA0" w:rsidR="00B5402F" w:rsidRPr="00B3601D" w:rsidRDefault="00B5402F" w:rsidP="00AD05F6">
      <w:pPr>
        <w:ind w:right="-180"/>
        <w:rPr>
          <w:szCs w:val="24"/>
        </w:rPr>
      </w:pPr>
      <w:r w:rsidRPr="00B3601D">
        <w:rPr>
          <w:szCs w:val="24"/>
        </w:rPr>
        <w:t>Histo</w:t>
      </w:r>
      <w:r w:rsidR="00790B1B" w:rsidRPr="00B3601D">
        <w:rPr>
          <w:szCs w:val="24"/>
        </w:rPr>
        <w:t>ry of the English Language</w:t>
      </w:r>
      <w:r w:rsidR="0048529B">
        <w:rPr>
          <w:szCs w:val="24"/>
        </w:rPr>
        <w:t xml:space="preserve">, </w:t>
      </w:r>
      <w:r w:rsidR="00EB1F80">
        <w:rPr>
          <w:szCs w:val="24"/>
        </w:rPr>
        <w:t xml:space="preserve">Fall 2015, </w:t>
      </w:r>
      <w:r w:rsidR="0048529B">
        <w:rPr>
          <w:szCs w:val="24"/>
        </w:rPr>
        <w:t>Spring-Fall 2020</w:t>
      </w:r>
    </w:p>
    <w:p w14:paraId="450AD2D2" w14:textId="77777777" w:rsidR="00B5402F" w:rsidRPr="00B3601D" w:rsidRDefault="00B5402F" w:rsidP="00AD05F6">
      <w:pPr>
        <w:ind w:right="-180"/>
        <w:rPr>
          <w:szCs w:val="24"/>
        </w:rPr>
      </w:pPr>
    </w:p>
    <w:p w14:paraId="6BAEFC87" w14:textId="2086CC7B" w:rsidR="00B5402F" w:rsidRPr="00B3601D" w:rsidRDefault="00B5402F" w:rsidP="00AD05F6">
      <w:pPr>
        <w:ind w:right="-180"/>
        <w:rPr>
          <w:b/>
          <w:szCs w:val="24"/>
        </w:rPr>
      </w:pPr>
      <w:r w:rsidRPr="00B3601D">
        <w:rPr>
          <w:b/>
          <w:szCs w:val="24"/>
        </w:rPr>
        <w:t xml:space="preserve">Lower-level </w:t>
      </w:r>
      <w:r w:rsidR="00BA48D4" w:rsidRPr="00B3601D">
        <w:rPr>
          <w:b/>
          <w:szCs w:val="24"/>
        </w:rPr>
        <w:t>Literature</w:t>
      </w:r>
      <w:r w:rsidRPr="00B3601D">
        <w:rPr>
          <w:b/>
          <w:szCs w:val="24"/>
        </w:rPr>
        <w:t xml:space="preserve"> Courses</w:t>
      </w:r>
    </w:p>
    <w:p w14:paraId="2F083DF4" w14:textId="6F603DE8" w:rsidR="00B5402F" w:rsidRPr="00B3601D" w:rsidRDefault="00B5402F" w:rsidP="00AE3AEE">
      <w:pPr>
        <w:ind w:right="-180"/>
        <w:rPr>
          <w:szCs w:val="24"/>
        </w:rPr>
      </w:pPr>
      <w:r w:rsidRPr="00B3601D">
        <w:rPr>
          <w:szCs w:val="24"/>
        </w:rPr>
        <w:t>British Literature to 1789 (teaching assistant), Fall 2012-Spring 2013</w:t>
      </w:r>
      <w:r w:rsidR="00A27F46" w:rsidRPr="00B3601D">
        <w:rPr>
          <w:szCs w:val="24"/>
        </w:rPr>
        <w:t>, Spring 2018</w:t>
      </w:r>
    </w:p>
    <w:p w14:paraId="6A3D81CB" w14:textId="3BAC05E6" w:rsidR="00B5402F" w:rsidRPr="00B3601D" w:rsidRDefault="00B5402F" w:rsidP="00AE3AEE">
      <w:pPr>
        <w:ind w:right="-180"/>
        <w:rPr>
          <w:szCs w:val="24"/>
        </w:rPr>
      </w:pPr>
      <w:r w:rsidRPr="00B3601D">
        <w:rPr>
          <w:szCs w:val="24"/>
        </w:rPr>
        <w:t>Introduction to English Studies, Fall 2013</w:t>
      </w:r>
    </w:p>
    <w:p w14:paraId="54A945E0" w14:textId="75BB4B33" w:rsidR="00B5402F" w:rsidRPr="00B3601D" w:rsidRDefault="00B5402F" w:rsidP="00AE3AEE">
      <w:pPr>
        <w:ind w:right="-180"/>
        <w:rPr>
          <w:szCs w:val="24"/>
        </w:rPr>
      </w:pPr>
      <w:r w:rsidRPr="00B3601D">
        <w:rPr>
          <w:szCs w:val="24"/>
        </w:rPr>
        <w:t>Introduction to Literary Narrative, Spring 2014-Fall 2014</w:t>
      </w:r>
    </w:p>
    <w:p w14:paraId="7CEA8940" w14:textId="1E5F830D" w:rsidR="00B5402F" w:rsidRPr="00B3601D" w:rsidRDefault="00B5402F" w:rsidP="00AE3AEE">
      <w:pPr>
        <w:ind w:right="-180"/>
        <w:rPr>
          <w:szCs w:val="24"/>
        </w:rPr>
      </w:pPr>
      <w:r w:rsidRPr="00B3601D">
        <w:rPr>
          <w:szCs w:val="24"/>
        </w:rPr>
        <w:t>Renaissance British Literature and Culture, Spring 2015</w:t>
      </w:r>
    </w:p>
    <w:p w14:paraId="3F703ACE" w14:textId="65D92BF3" w:rsidR="00B5402F" w:rsidRPr="00B3601D" w:rsidRDefault="00B5402F" w:rsidP="00AE3AEE">
      <w:pPr>
        <w:ind w:right="-180"/>
        <w:rPr>
          <w:szCs w:val="24"/>
        </w:rPr>
      </w:pPr>
      <w:r w:rsidRPr="00B3601D">
        <w:rPr>
          <w:szCs w:val="24"/>
        </w:rPr>
        <w:t>Global Medieval Literature, Fall 2016</w:t>
      </w:r>
    </w:p>
    <w:p w14:paraId="2B0023F5" w14:textId="302DC698" w:rsidR="00B5402F" w:rsidRPr="00B3601D" w:rsidRDefault="00B5402F" w:rsidP="00AE3AEE">
      <w:pPr>
        <w:ind w:right="-180"/>
        <w:rPr>
          <w:szCs w:val="24"/>
        </w:rPr>
      </w:pPr>
      <w:r w:rsidRPr="00B3601D">
        <w:rPr>
          <w:szCs w:val="24"/>
        </w:rPr>
        <w:t>Swords, Sorcery and Sex: The Middle Ages in Popular Culture, Spring 2017</w:t>
      </w:r>
    </w:p>
    <w:p w14:paraId="6E5F4773" w14:textId="7C63E4EB" w:rsidR="00BA48D4" w:rsidRPr="00B3601D" w:rsidRDefault="008B08F8" w:rsidP="00AE3AEE">
      <w:pPr>
        <w:ind w:right="-180"/>
        <w:rPr>
          <w:szCs w:val="24"/>
        </w:rPr>
      </w:pPr>
      <w:r w:rsidRPr="00B3601D">
        <w:rPr>
          <w:szCs w:val="24"/>
        </w:rPr>
        <w:t xml:space="preserve">Introduction to Old Norse, </w:t>
      </w:r>
      <w:r w:rsidR="00BA48D4" w:rsidRPr="00B3601D">
        <w:rPr>
          <w:szCs w:val="24"/>
        </w:rPr>
        <w:t>Fall 2017</w:t>
      </w:r>
      <w:r w:rsidRPr="00B3601D">
        <w:rPr>
          <w:szCs w:val="24"/>
        </w:rPr>
        <w:t xml:space="preserve"> (guest lecturer</w:t>
      </w:r>
      <w:r w:rsidR="004C5AAA">
        <w:rPr>
          <w:szCs w:val="24"/>
        </w:rPr>
        <w:t>)</w:t>
      </w:r>
    </w:p>
    <w:p w14:paraId="136537A4" w14:textId="77777777" w:rsidR="00B5402F" w:rsidRPr="00B3601D" w:rsidRDefault="00B5402F" w:rsidP="00B5402F">
      <w:pPr>
        <w:ind w:right="-180"/>
        <w:rPr>
          <w:szCs w:val="24"/>
        </w:rPr>
      </w:pPr>
    </w:p>
    <w:p w14:paraId="2D144221" w14:textId="71FF7F32" w:rsidR="00B5402F" w:rsidRPr="00B3601D" w:rsidRDefault="00B5402F" w:rsidP="00B5402F">
      <w:pPr>
        <w:pBdr>
          <w:bottom w:val="single" w:sz="6" w:space="1" w:color="auto"/>
        </w:pBdr>
        <w:ind w:right="-180"/>
        <w:rPr>
          <w:b/>
          <w:szCs w:val="24"/>
        </w:rPr>
      </w:pPr>
      <w:r w:rsidRPr="00B3601D">
        <w:rPr>
          <w:b/>
          <w:szCs w:val="24"/>
        </w:rPr>
        <w:t>PROFESSIONAL DEVELOPMENT</w:t>
      </w:r>
      <w:r w:rsidR="00EE5196" w:rsidRPr="00B3601D">
        <w:rPr>
          <w:b/>
          <w:szCs w:val="24"/>
        </w:rPr>
        <w:t xml:space="preserve"> </w:t>
      </w:r>
      <w:r w:rsidR="001E688A" w:rsidRPr="00B3601D">
        <w:rPr>
          <w:b/>
          <w:szCs w:val="24"/>
        </w:rPr>
        <w:t>AND</w:t>
      </w:r>
      <w:r w:rsidR="00EE5196" w:rsidRPr="00B3601D">
        <w:rPr>
          <w:b/>
          <w:szCs w:val="24"/>
        </w:rPr>
        <w:t xml:space="preserve"> SERVICE</w:t>
      </w:r>
    </w:p>
    <w:p w14:paraId="2803C63A" w14:textId="77777777" w:rsidR="00B5402F" w:rsidRPr="00B3601D" w:rsidRDefault="00B5402F" w:rsidP="00B5402F">
      <w:pPr>
        <w:ind w:right="-180"/>
        <w:rPr>
          <w:szCs w:val="24"/>
        </w:rPr>
      </w:pPr>
    </w:p>
    <w:p w14:paraId="177C70C9" w14:textId="16869690" w:rsidR="0053275C" w:rsidRDefault="004C5AAA" w:rsidP="004C5AAA">
      <w:pPr>
        <w:ind w:left="360" w:right="-180" w:hanging="360"/>
        <w:rPr>
          <w:szCs w:val="24"/>
        </w:rPr>
      </w:pPr>
      <w:r>
        <w:rPr>
          <w:szCs w:val="24"/>
        </w:rPr>
        <w:t>Contributor</w:t>
      </w:r>
      <w:r w:rsidR="0053275C">
        <w:rPr>
          <w:szCs w:val="24"/>
        </w:rPr>
        <w:t xml:space="preserve">, Emotion in Writing Grant, Program for Professional Writing, University of Illinois, 2021. </w:t>
      </w:r>
    </w:p>
    <w:p w14:paraId="33160121" w14:textId="77777777" w:rsidR="0053275C" w:rsidRDefault="0053275C" w:rsidP="00FE2F73">
      <w:pPr>
        <w:ind w:right="-180"/>
        <w:rPr>
          <w:szCs w:val="24"/>
        </w:rPr>
      </w:pPr>
    </w:p>
    <w:p w14:paraId="09DFB8ED" w14:textId="508749B0" w:rsidR="00986434" w:rsidRPr="00B3601D" w:rsidRDefault="003F3A88" w:rsidP="004C5AAA">
      <w:pPr>
        <w:ind w:left="360" w:right="-180" w:hanging="360"/>
        <w:rPr>
          <w:szCs w:val="24"/>
        </w:rPr>
      </w:pPr>
      <w:r w:rsidRPr="00B3601D">
        <w:rPr>
          <w:szCs w:val="24"/>
        </w:rPr>
        <w:t xml:space="preserve">Guest Editor, </w:t>
      </w:r>
      <w:r w:rsidR="00B3601D" w:rsidRPr="00B3601D">
        <w:rPr>
          <w:i/>
          <w:szCs w:val="24"/>
        </w:rPr>
        <w:t>IJURCA: Internatio</w:t>
      </w:r>
      <w:r w:rsidR="00986434" w:rsidRPr="00B3601D">
        <w:rPr>
          <w:i/>
          <w:szCs w:val="24"/>
        </w:rPr>
        <w:t>n</w:t>
      </w:r>
      <w:r w:rsidR="00B3601D" w:rsidRPr="00B3601D">
        <w:rPr>
          <w:i/>
          <w:szCs w:val="24"/>
        </w:rPr>
        <w:t>a</w:t>
      </w:r>
      <w:r w:rsidR="00986434" w:rsidRPr="00B3601D">
        <w:rPr>
          <w:i/>
          <w:szCs w:val="24"/>
        </w:rPr>
        <w:t>l Journal of Undergraduate Research and Creative Activities</w:t>
      </w:r>
      <w:r w:rsidRPr="00B3601D">
        <w:rPr>
          <w:szCs w:val="24"/>
        </w:rPr>
        <w:t>, 2019.</w:t>
      </w:r>
    </w:p>
    <w:p w14:paraId="66C610B3" w14:textId="77777777" w:rsidR="00986434" w:rsidRPr="00B3601D" w:rsidRDefault="00986434" w:rsidP="004C5AAA">
      <w:pPr>
        <w:ind w:left="360" w:right="-180" w:hanging="360"/>
        <w:rPr>
          <w:szCs w:val="24"/>
        </w:rPr>
      </w:pPr>
    </w:p>
    <w:p w14:paraId="1CD9AC02" w14:textId="5DC9C0C8" w:rsidR="00EE5196" w:rsidRPr="00B3601D" w:rsidRDefault="00EE5196" w:rsidP="004C5AAA">
      <w:pPr>
        <w:ind w:left="360" w:right="-180" w:hanging="360"/>
        <w:rPr>
          <w:szCs w:val="24"/>
        </w:rPr>
      </w:pPr>
      <w:r w:rsidRPr="00B3601D">
        <w:rPr>
          <w:szCs w:val="24"/>
        </w:rPr>
        <w:t>Medieval Studies Advisory Committee, University of Illinois, 2016</w:t>
      </w:r>
      <w:r w:rsidR="007A5593" w:rsidRPr="00B3601D">
        <w:rPr>
          <w:szCs w:val="24"/>
        </w:rPr>
        <w:t>-2018</w:t>
      </w:r>
      <w:r w:rsidR="00B60736" w:rsidRPr="00B3601D">
        <w:rPr>
          <w:szCs w:val="24"/>
        </w:rPr>
        <w:t>.</w:t>
      </w:r>
    </w:p>
    <w:p w14:paraId="0F150AD9" w14:textId="79C995E4" w:rsidR="00131E70" w:rsidRPr="00B3601D" w:rsidRDefault="00131E70" w:rsidP="004C5AAA">
      <w:pPr>
        <w:ind w:left="360" w:right="-180" w:hanging="360"/>
        <w:rPr>
          <w:szCs w:val="24"/>
        </w:rPr>
      </w:pPr>
    </w:p>
    <w:p w14:paraId="77B6EC82" w14:textId="2D188BC1" w:rsidR="00844A05" w:rsidRDefault="00844A05" w:rsidP="004C5AAA">
      <w:pPr>
        <w:ind w:left="360" w:right="-180" w:hanging="360"/>
        <w:rPr>
          <w:szCs w:val="24"/>
        </w:rPr>
      </w:pPr>
      <w:r w:rsidRPr="00B3601D">
        <w:rPr>
          <w:szCs w:val="24"/>
        </w:rPr>
        <w:t xml:space="preserve">Editorial Assistant, </w:t>
      </w:r>
      <w:r w:rsidRPr="00B3601D">
        <w:rPr>
          <w:i/>
          <w:szCs w:val="24"/>
        </w:rPr>
        <w:t>Journal of English and Germanic Philology</w:t>
      </w:r>
      <w:r w:rsidRPr="00B3601D">
        <w:rPr>
          <w:szCs w:val="24"/>
        </w:rPr>
        <w:t>, 2017</w:t>
      </w:r>
      <w:r w:rsidR="003F3A88" w:rsidRPr="00B3601D">
        <w:rPr>
          <w:szCs w:val="24"/>
        </w:rPr>
        <w:t>-2019</w:t>
      </w:r>
      <w:r w:rsidR="00EE5196" w:rsidRPr="00B3601D">
        <w:rPr>
          <w:szCs w:val="24"/>
        </w:rPr>
        <w:t>.</w:t>
      </w:r>
    </w:p>
    <w:p w14:paraId="3C65B86B" w14:textId="77777777" w:rsidR="00924825" w:rsidRDefault="00924825" w:rsidP="004C5AAA">
      <w:pPr>
        <w:ind w:left="360" w:right="-180" w:hanging="360"/>
        <w:rPr>
          <w:szCs w:val="24"/>
        </w:rPr>
      </w:pPr>
    </w:p>
    <w:p w14:paraId="09A2D868" w14:textId="688B95CB" w:rsidR="00924825" w:rsidRDefault="00924825" w:rsidP="004C5AAA">
      <w:pPr>
        <w:ind w:left="360" w:right="-180" w:hanging="360"/>
        <w:rPr>
          <w:szCs w:val="24"/>
        </w:rPr>
      </w:pPr>
      <w:r>
        <w:rPr>
          <w:szCs w:val="24"/>
        </w:rPr>
        <w:t xml:space="preserve">Graduate Assistant, Global </w:t>
      </w:r>
      <w:proofErr w:type="spellStart"/>
      <w:r>
        <w:rPr>
          <w:szCs w:val="24"/>
        </w:rPr>
        <w:t>Prehumanisms</w:t>
      </w:r>
      <w:proofErr w:type="spellEnd"/>
      <w:r>
        <w:rPr>
          <w:szCs w:val="24"/>
        </w:rPr>
        <w:t xml:space="preserve"> Conference, 2018.</w:t>
      </w:r>
    </w:p>
    <w:p w14:paraId="45883361" w14:textId="77777777" w:rsidR="00EE5196" w:rsidRDefault="00EE5196" w:rsidP="004C5AAA">
      <w:pPr>
        <w:ind w:left="360" w:right="-180" w:hanging="360"/>
        <w:rPr>
          <w:szCs w:val="24"/>
        </w:rPr>
      </w:pPr>
    </w:p>
    <w:p w14:paraId="3779D0DE" w14:textId="1B672472" w:rsidR="00EE5196" w:rsidRDefault="00EE5196" w:rsidP="004C5AAA">
      <w:pPr>
        <w:ind w:left="360" w:right="-180" w:hanging="360"/>
        <w:rPr>
          <w:rFonts w:cs="Arial"/>
          <w:szCs w:val="24"/>
        </w:rPr>
      </w:pPr>
      <w:r>
        <w:rPr>
          <w:szCs w:val="24"/>
        </w:rPr>
        <w:t>Member</w:t>
      </w:r>
      <w:r w:rsidRPr="00162B32">
        <w:rPr>
          <w:szCs w:val="24"/>
        </w:rPr>
        <w:t xml:space="preserve">, </w:t>
      </w:r>
      <w:r w:rsidRPr="00797A9A">
        <w:rPr>
          <w:i/>
          <w:szCs w:val="24"/>
        </w:rPr>
        <w:t xml:space="preserve">Sources of </w:t>
      </w:r>
      <w:r w:rsidR="00797A9A" w:rsidRPr="00797A9A">
        <w:rPr>
          <w:i/>
          <w:szCs w:val="24"/>
        </w:rPr>
        <w:t xml:space="preserve">Old </w:t>
      </w:r>
      <w:proofErr w:type="gramStart"/>
      <w:r w:rsidR="00797A9A" w:rsidRPr="00797A9A">
        <w:rPr>
          <w:i/>
          <w:szCs w:val="24"/>
        </w:rPr>
        <w:t>English</w:t>
      </w:r>
      <w:proofErr w:type="gramEnd"/>
      <w:r w:rsidRPr="00797A9A">
        <w:rPr>
          <w:i/>
          <w:szCs w:val="24"/>
        </w:rPr>
        <w:t xml:space="preserve"> </w:t>
      </w:r>
      <w:r w:rsidR="00797A9A" w:rsidRPr="00797A9A">
        <w:rPr>
          <w:i/>
          <w:szCs w:val="24"/>
        </w:rPr>
        <w:t xml:space="preserve">and Anglo-Latin </w:t>
      </w:r>
      <w:r w:rsidRPr="00797A9A">
        <w:rPr>
          <w:i/>
          <w:szCs w:val="24"/>
        </w:rPr>
        <w:t>Literary Culture</w:t>
      </w:r>
      <w:r w:rsidRPr="00162B32">
        <w:rPr>
          <w:szCs w:val="24"/>
        </w:rPr>
        <w:t>, 2017</w:t>
      </w:r>
      <w:r w:rsidR="00244989">
        <w:rPr>
          <w:szCs w:val="24"/>
        </w:rPr>
        <w:t>-2018</w:t>
      </w:r>
      <w:r w:rsidR="00965689">
        <w:rPr>
          <w:szCs w:val="24"/>
        </w:rPr>
        <w:t>.</w:t>
      </w:r>
    </w:p>
    <w:p w14:paraId="1D737277" w14:textId="77777777" w:rsidR="00244989" w:rsidRPr="00162B32" w:rsidRDefault="00244989" w:rsidP="00B5402F">
      <w:pPr>
        <w:ind w:right="-180"/>
        <w:rPr>
          <w:szCs w:val="24"/>
        </w:rPr>
      </w:pPr>
    </w:p>
    <w:p w14:paraId="787649E8" w14:textId="77777777" w:rsidR="00476E05" w:rsidRDefault="00476E05" w:rsidP="00B5402F">
      <w:pPr>
        <w:ind w:right="-180"/>
        <w:rPr>
          <w:szCs w:val="24"/>
        </w:rPr>
      </w:pPr>
    </w:p>
    <w:p w14:paraId="26443528" w14:textId="2C78FCCB" w:rsidR="001A0213" w:rsidRPr="001A0213" w:rsidRDefault="001A0213" w:rsidP="00B5402F">
      <w:pPr>
        <w:pBdr>
          <w:bottom w:val="single" w:sz="6" w:space="1" w:color="auto"/>
        </w:pBdr>
        <w:ind w:right="-180"/>
        <w:rPr>
          <w:b/>
          <w:szCs w:val="24"/>
        </w:rPr>
      </w:pPr>
      <w:r w:rsidRPr="001A0213">
        <w:rPr>
          <w:b/>
          <w:szCs w:val="24"/>
        </w:rPr>
        <w:t>PROFESSIONAL MEMBERSHIPS</w:t>
      </w:r>
    </w:p>
    <w:p w14:paraId="3D4539EB" w14:textId="77777777" w:rsidR="00BA48D4" w:rsidRDefault="00BA48D4" w:rsidP="00B5402F">
      <w:pPr>
        <w:ind w:right="-180"/>
        <w:rPr>
          <w:szCs w:val="24"/>
        </w:rPr>
      </w:pPr>
    </w:p>
    <w:p w14:paraId="3886B51D" w14:textId="25E7767B" w:rsidR="001A0213" w:rsidRDefault="001A0213" w:rsidP="00B5402F">
      <w:pPr>
        <w:ind w:right="-180"/>
        <w:rPr>
          <w:szCs w:val="24"/>
        </w:rPr>
      </w:pPr>
      <w:r>
        <w:rPr>
          <w:szCs w:val="24"/>
        </w:rPr>
        <w:t>Modern Language Association</w:t>
      </w:r>
    </w:p>
    <w:p w14:paraId="7D67F9EE" w14:textId="7AAC83A3" w:rsidR="001A0213" w:rsidRDefault="001A0213" w:rsidP="00AD05F6">
      <w:pPr>
        <w:ind w:right="-180"/>
        <w:rPr>
          <w:szCs w:val="24"/>
        </w:rPr>
      </w:pPr>
      <w:r>
        <w:rPr>
          <w:szCs w:val="24"/>
        </w:rPr>
        <w:t>Medieval Academy of America</w:t>
      </w:r>
    </w:p>
    <w:p w14:paraId="47430F82" w14:textId="77777777" w:rsidR="004C5AAA" w:rsidRPr="00162B32" w:rsidRDefault="004C5AAA" w:rsidP="00AD05F6">
      <w:pPr>
        <w:ind w:right="-180"/>
        <w:rPr>
          <w:szCs w:val="24"/>
        </w:rPr>
      </w:pPr>
    </w:p>
    <w:p w14:paraId="3CB0DE11" w14:textId="2D658B86" w:rsidR="00652F66" w:rsidRPr="00162B32" w:rsidRDefault="00652F66" w:rsidP="00AD05F6">
      <w:pPr>
        <w:pBdr>
          <w:bottom w:val="single" w:sz="6" w:space="1" w:color="auto"/>
        </w:pBdr>
        <w:ind w:right="-180"/>
        <w:rPr>
          <w:b/>
          <w:szCs w:val="24"/>
        </w:rPr>
      </w:pPr>
      <w:r w:rsidRPr="00162B32">
        <w:rPr>
          <w:b/>
          <w:szCs w:val="24"/>
        </w:rPr>
        <w:t>LANGUAGES</w:t>
      </w:r>
    </w:p>
    <w:p w14:paraId="1DB423B3" w14:textId="2BA66FD8" w:rsidR="008B15E8" w:rsidRPr="00162B32" w:rsidRDefault="008B15E8" w:rsidP="007F2D8A">
      <w:pPr>
        <w:ind w:right="-180"/>
        <w:rPr>
          <w:b/>
          <w:szCs w:val="24"/>
        </w:rPr>
      </w:pPr>
    </w:p>
    <w:p w14:paraId="73B60419" w14:textId="78C2BFEF" w:rsidR="00B5402F" w:rsidRPr="00162B32" w:rsidRDefault="00B5402F" w:rsidP="007F2D8A">
      <w:pPr>
        <w:ind w:right="-180"/>
        <w:rPr>
          <w:szCs w:val="24"/>
        </w:rPr>
      </w:pPr>
      <w:r w:rsidRPr="00162B32">
        <w:rPr>
          <w:szCs w:val="24"/>
        </w:rPr>
        <w:t>Old English (reading proficiency)</w:t>
      </w:r>
    </w:p>
    <w:p w14:paraId="7241B351" w14:textId="2B7799E3" w:rsidR="00B5402F" w:rsidRPr="00162B32" w:rsidRDefault="00B5402F" w:rsidP="007F2D8A">
      <w:pPr>
        <w:ind w:right="-180"/>
        <w:rPr>
          <w:szCs w:val="24"/>
        </w:rPr>
      </w:pPr>
      <w:r w:rsidRPr="00162B32">
        <w:rPr>
          <w:szCs w:val="24"/>
        </w:rPr>
        <w:t>Old Icelandic (reading proficiency)</w:t>
      </w:r>
    </w:p>
    <w:p w14:paraId="24054207" w14:textId="5483F93C" w:rsidR="00B5402F" w:rsidRPr="00162B32" w:rsidRDefault="00B5402F" w:rsidP="007F2D8A">
      <w:pPr>
        <w:ind w:right="-180"/>
        <w:rPr>
          <w:szCs w:val="24"/>
        </w:rPr>
      </w:pPr>
      <w:r w:rsidRPr="00162B32">
        <w:rPr>
          <w:szCs w:val="24"/>
        </w:rPr>
        <w:t>Medieval and Classical Latin (reading proficiency)</w:t>
      </w:r>
    </w:p>
    <w:p w14:paraId="624A3945" w14:textId="452F0FD2" w:rsidR="00B5402F" w:rsidRDefault="00B5402F" w:rsidP="007F2D8A">
      <w:pPr>
        <w:ind w:right="-180"/>
        <w:rPr>
          <w:szCs w:val="24"/>
        </w:rPr>
      </w:pPr>
      <w:r w:rsidRPr="00162B32">
        <w:rPr>
          <w:szCs w:val="24"/>
        </w:rPr>
        <w:t>German (reading proficiency)</w:t>
      </w:r>
    </w:p>
    <w:p w14:paraId="025EE544" w14:textId="1FB13A96" w:rsidR="00E7284D" w:rsidRDefault="00E7284D" w:rsidP="007F2D8A">
      <w:pPr>
        <w:ind w:right="-180"/>
        <w:rPr>
          <w:szCs w:val="24"/>
        </w:rPr>
      </w:pPr>
      <w:r>
        <w:rPr>
          <w:szCs w:val="24"/>
        </w:rPr>
        <w:t>Spanish (reading, speaking</w:t>
      </w:r>
      <w:r w:rsidR="00D268D2">
        <w:rPr>
          <w:szCs w:val="24"/>
        </w:rPr>
        <w:t xml:space="preserve"> </w:t>
      </w:r>
      <w:r w:rsidR="00D268D2" w:rsidRPr="00F667F6">
        <w:rPr>
          <w:szCs w:val="24"/>
        </w:rPr>
        <w:t>proficiency</w:t>
      </w:r>
      <w:r>
        <w:rPr>
          <w:szCs w:val="24"/>
        </w:rPr>
        <w:t>)</w:t>
      </w:r>
    </w:p>
    <w:p w14:paraId="1AF6022C" w14:textId="5B561D72" w:rsidR="00E43951" w:rsidRPr="00162B32" w:rsidRDefault="00E43951" w:rsidP="00AD05F6">
      <w:pPr>
        <w:ind w:right="-180"/>
        <w:rPr>
          <w:szCs w:val="24"/>
        </w:rPr>
      </w:pPr>
    </w:p>
    <w:p w14:paraId="530EA903" w14:textId="77777777" w:rsidR="00620F5D" w:rsidRDefault="00620F5D" w:rsidP="00AD05F6">
      <w:pPr>
        <w:pBdr>
          <w:bottom w:val="single" w:sz="6" w:space="1" w:color="auto"/>
        </w:pBdr>
        <w:ind w:right="-180"/>
        <w:rPr>
          <w:b/>
          <w:szCs w:val="24"/>
        </w:rPr>
      </w:pPr>
    </w:p>
    <w:p w14:paraId="072A996E" w14:textId="77777777" w:rsidR="00620F5D" w:rsidRDefault="00620F5D" w:rsidP="00AD05F6">
      <w:pPr>
        <w:pBdr>
          <w:bottom w:val="single" w:sz="6" w:space="1" w:color="auto"/>
        </w:pBdr>
        <w:ind w:right="-180"/>
        <w:rPr>
          <w:b/>
          <w:szCs w:val="24"/>
        </w:rPr>
      </w:pPr>
    </w:p>
    <w:p w14:paraId="071B2BB4" w14:textId="77777777" w:rsidR="00620F5D" w:rsidRDefault="00620F5D" w:rsidP="00AD05F6">
      <w:pPr>
        <w:pBdr>
          <w:bottom w:val="single" w:sz="6" w:space="1" w:color="auto"/>
        </w:pBdr>
        <w:ind w:right="-180"/>
        <w:rPr>
          <w:b/>
          <w:szCs w:val="24"/>
        </w:rPr>
      </w:pPr>
    </w:p>
    <w:p w14:paraId="15588822" w14:textId="77777777" w:rsidR="00620F5D" w:rsidRDefault="00620F5D" w:rsidP="00AD05F6">
      <w:pPr>
        <w:pBdr>
          <w:bottom w:val="single" w:sz="6" w:space="1" w:color="auto"/>
        </w:pBdr>
        <w:ind w:right="-180"/>
        <w:rPr>
          <w:b/>
          <w:szCs w:val="24"/>
        </w:rPr>
      </w:pPr>
    </w:p>
    <w:p w14:paraId="590B313C" w14:textId="38685383" w:rsidR="00B5402F" w:rsidRPr="00162B32" w:rsidRDefault="00B5402F" w:rsidP="00AD05F6">
      <w:pPr>
        <w:pBdr>
          <w:bottom w:val="single" w:sz="6" w:space="1" w:color="auto"/>
        </w:pBdr>
        <w:ind w:right="-180"/>
        <w:rPr>
          <w:b/>
          <w:szCs w:val="24"/>
        </w:rPr>
      </w:pPr>
      <w:r w:rsidRPr="00162B32">
        <w:rPr>
          <w:b/>
          <w:szCs w:val="24"/>
        </w:rPr>
        <w:lastRenderedPageBreak/>
        <w:t>REFERENCES</w:t>
      </w:r>
    </w:p>
    <w:p w14:paraId="7482D3FD" w14:textId="77777777" w:rsidR="00B5402F" w:rsidRPr="00162B32" w:rsidRDefault="00B5402F" w:rsidP="00AD05F6">
      <w:pPr>
        <w:ind w:right="-180"/>
        <w:rPr>
          <w:szCs w:val="24"/>
        </w:rPr>
      </w:pPr>
    </w:p>
    <w:p w14:paraId="0D21295B" w14:textId="77777777" w:rsidR="005F702E" w:rsidRDefault="005F702E" w:rsidP="00AD05F6">
      <w:pPr>
        <w:ind w:right="-180"/>
        <w:rPr>
          <w:szCs w:val="24"/>
        </w:rPr>
      </w:pPr>
      <w:r>
        <w:rPr>
          <w:szCs w:val="24"/>
        </w:rPr>
        <w:t>CHARLES D. WRIGHT</w:t>
      </w:r>
    </w:p>
    <w:p w14:paraId="5EF116FB" w14:textId="414A7071" w:rsidR="00B5402F" w:rsidRPr="00162B32" w:rsidRDefault="00B5402F" w:rsidP="00AD05F6">
      <w:pPr>
        <w:ind w:right="-180"/>
        <w:rPr>
          <w:szCs w:val="24"/>
        </w:rPr>
      </w:pPr>
      <w:r w:rsidRPr="00162B32">
        <w:rPr>
          <w:szCs w:val="24"/>
        </w:rPr>
        <w:t>Professor</w:t>
      </w:r>
      <w:r w:rsidR="005F702E">
        <w:rPr>
          <w:szCs w:val="24"/>
        </w:rPr>
        <w:t xml:space="preserve"> of </w:t>
      </w:r>
      <w:r w:rsidRPr="00162B32">
        <w:rPr>
          <w:szCs w:val="24"/>
        </w:rPr>
        <w:t>English and Medieval Studies</w:t>
      </w:r>
    </w:p>
    <w:p w14:paraId="6D2AB220" w14:textId="5432E1A7" w:rsidR="00B5402F" w:rsidRPr="00162B32" w:rsidRDefault="00B5402F" w:rsidP="00AD05F6">
      <w:pPr>
        <w:ind w:right="-180"/>
        <w:rPr>
          <w:szCs w:val="24"/>
        </w:rPr>
      </w:pPr>
      <w:r w:rsidRPr="00162B32">
        <w:rPr>
          <w:szCs w:val="24"/>
        </w:rPr>
        <w:t>University of Illinois at Urbana-Champaign</w:t>
      </w:r>
    </w:p>
    <w:p w14:paraId="1B457F57" w14:textId="25A7AE11" w:rsidR="00B5402F" w:rsidRPr="00162B32" w:rsidRDefault="00B5402F" w:rsidP="00AD05F6">
      <w:pPr>
        <w:ind w:right="-180"/>
        <w:rPr>
          <w:szCs w:val="24"/>
        </w:rPr>
      </w:pPr>
      <w:r w:rsidRPr="00162B32">
        <w:rPr>
          <w:szCs w:val="24"/>
        </w:rPr>
        <w:t>608 S. Wright Street</w:t>
      </w:r>
    </w:p>
    <w:p w14:paraId="3F07B496" w14:textId="66575D97" w:rsidR="00B5402F" w:rsidRPr="00162B32" w:rsidRDefault="00B5402F" w:rsidP="00AD05F6">
      <w:pPr>
        <w:ind w:right="-180"/>
        <w:rPr>
          <w:szCs w:val="24"/>
        </w:rPr>
      </w:pPr>
      <w:r w:rsidRPr="00162B32">
        <w:rPr>
          <w:szCs w:val="24"/>
        </w:rPr>
        <w:t>Urbana, IL 61801</w:t>
      </w:r>
    </w:p>
    <w:p w14:paraId="72D75866" w14:textId="4A672981" w:rsidR="004C1E28" w:rsidRPr="00162B32" w:rsidRDefault="00B5402F" w:rsidP="00AD05F6">
      <w:pPr>
        <w:ind w:right="-180"/>
        <w:rPr>
          <w:szCs w:val="24"/>
        </w:rPr>
      </w:pPr>
      <w:r w:rsidRPr="00162B32">
        <w:rPr>
          <w:szCs w:val="24"/>
        </w:rPr>
        <w:t xml:space="preserve">Phone: (217) </w:t>
      </w:r>
      <w:r w:rsidR="00E943FC">
        <w:rPr>
          <w:szCs w:val="24"/>
        </w:rPr>
        <w:t>819-6716</w:t>
      </w:r>
    </w:p>
    <w:p w14:paraId="2020B478" w14:textId="77777777" w:rsidR="00404E0C" w:rsidRDefault="00B5402F" w:rsidP="00AD05F6">
      <w:pPr>
        <w:ind w:right="-180"/>
        <w:rPr>
          <w:rStyle w:val="Hyperlink"/>
          <w:szCs w:val="24"/>
        </w:rPr>
      </w:pPr>
      <w:r w:rsidRPr="00162B32">
        <w:rPr>
          <w:szCs w:val="24"/>
        </w:rPr>
        <w:t xml:space="preserve">Email: </w:t>
      </w:r>
      <w:hyperlink r:id="rId7" w:history="1">
        <w:r w:rsidRPr="00162B32">
          <w:rPr>
            <w:rStyle w:val="Hyperlink"/>
            <w:szCs w:val="24"/>
          </w:rPr>
          <w:t>cdwright@illinois.edu</w:t>
        </w:r>
      </w:hyperlink>
    </w:p>
    <w:p w14:paraId="72B01BCB" w14:textId="77777777" w:rsidR="004C1E28" w:rsidRDefault="004C1E28" w:rsidP="00AD05F6">
      <w:pPr>
        <w:ind w:right="-180"/>
        <w:rPr>
          <w:rStyle w:val="Hyperlink"/>
          <w:szCs w:val="24"/>
        </w:rPr>
      </w:pPr>
    </w:p>
    <w:p w14:paraId="2715088C" w14:textId="21B81AA4" w:rsidR="005F702E" w:rsidRPr="00404E0C" w:rsidRDefault="005F702E" w:rsidP="00AD05F6">
      <w:pPr>
        <w:ind w:right="-180"/>
        <w:rPr>
          <w:color w:val="0000FF"/>
          <w:szCs w:val="24"/>
          <w:u w:val="single"/>
        </w:rPr>
      </w:pPr>
      <w:r>
        <w:rPr>
          <w:szCs w:val="24"/>
        </w:rPr>
        <w:t>RENÉE R. TRILLING</w:t>
      </w:r>
    </w:p>
    <w:p w14:paraId="22B41023" w14:textId="66C056B8" w:rsidR="00B5402F" w:rsidRPr="00162B32" w:rsidRDefault="00B5402F" w:rsidP="00AD05F6">
      <w:pPr>
        <w:ind w:right="-180"/>
        <w:rPr>
          <w:szCs w:val="24"/>
        </w:rPr>
      </w:pPr>
      <w:r w:rsidRPr="00162B32">
        <w:rPr>
          <w:szCs w:val="24"/>
        </w:rPr>
        <w:t>Associate Professor</w:t>
      </w:r>
      <w:r w:rsidR="005F702E">
        <w:rPr>
          <w:szCs w:val="24"/>
        </w:rPr>
        <w:t xml:space="preserve"> of </w:t>
      </w:r>
      <w:r w:rsidRPr="00162B32">
        <w:rPr>
          <w:szCs w:val="24"/>
        </w:rPr>
        <w:t>English, Medieval Studies, Criticism and Interpretive Theory, Comparative and World Literature</w:t>
      </w:r>
    </w:p>
    <w:p w14:paraId="3D47BA59" w14:textId="614B170A" w:rsidR="00B5402F" w:rsidRPr="00162B32" w:rsidRDefault="00B5402F" w:rsidP="00AD05F6">
      <w:pPr>
        <w:ind w:right="-180"/>
        <w:rPr>
          <w:szCs w:val="24"/>
        </w:rPr>
      </w:pPr>
      <w:r w:rsidRPr="00162B32">
        <w:rPr>
          <w:szCs w:val="24"/>
        </w:rPr>
        <w:t>University of Illinois at Urbana-Champaign</w:t>
      </w:r>
    </w:p>
    <w:p w14:paraId="2D5CEF0A" w14:textId="124C8027" w:rsidR="00B5402F" w:rsidRPr="00162B32" w:rsidRDefault="00B5402F" w:rsidP="00AD05F6">
      <w:pPr>
        <w:ind w:right="-180"/>
        <w:rPr>
          <w:szCs w:val="24"/>
        </w:rPr>
      </w:pPr>
      <w:r w:rsidRPr="00162B32">
        <w:rPr>
          <w:szCs w:val="24"/>
        </w:rPr>
        <w:t>608 S. Wright Street</w:t>
      </w:r>
    </w:p>
    <w:p w14:paraId="18BFD49E" w14:textId="0987B0F4" w:rsidR="00B5402F" w:rsidRPr="00162B32" w:rsidRDefault="00B5402F" w:rsidP="00AD05F6">
      <w:pPr>
        <w:ind w:right="-180"/>
        <w:rPr>
          <w:szCs w:val="24"/>
        </w:rPr>
      </w:pPr>
      <w:r w:rsidRPr="00162B32">
        <w:rPr>
          <w:szCs w:val="24"/>
        </w:rPr>
        <w:t>Urbana, IL 61801</w:t>
      </w:r>
    </w:p>
    <w:p w14:paraId="1BDD07FA" w14:textId="45FB03E3" w:rsidR="00B5402F" w:rsidRPr="00162B32" w:rsidRDefault="00B5402F" w:rsidP="00AD05F6">
      <w:pPr>
        <w:ind w:right="-180"/>
        <w:rPr>
          <w:szCs w:val="24"/>
        </w:rPr>
      </w:pPr>
      <w:r w:rsidRPr="00162B32">
        <w:rPr>
          <w:szCs w:val="24"/>
        </w:rPr>
        <w:t>Phone: (217) 244-5655</w:t>
      </w:r>
    </w:p>
    <w:p w14:paraId="49D0FA53" w14:textId="5D1444E0" w:rsidR="00B5402F" w:rsidRDefault="00B5402F" w:rsidP="00AD05F6">
      <w:pPr>
        <w:ind w:right="-180"/>
        <w:rPr>
          <w:rStyle w:val="Hyperlink"/>
          <w:szCs w:val="24"/>
        </w:rPr>
      </w:pPr>
      <w:r w:rsidRPr="00162B32">
        <w:rPr>
          <w:szCs w:val="24"/>
        </w:rPr>
        <w:t xml:space="preserve">Email: </w:t>
      </w:r>
      <w:hyperlink r:id="rId8" w:history="1">
        <w:r w:rsidRPr="00162B32">
          <w:rPr>
            <w:rStyle w:val="Hyperlink"/>
            <w:szCs w:val="24"/>
          </w:rPr>
          <w:t>trilling@illinois.edu</w:t>
        </w:r>
      </w:hyperlink>
    </w:p>
    <w:p w14:paraId="1F17D070" w14:textId="77777777" w:rsidR="00244989" w:rsidRPr="00F23301" w:rsidRDefault="00244989" w:rsidP="00AD05F6">
      <w:pPr>
        <w:ind w:right="-180"/>
        <w:rPr>
          <w:szCs w:val="24"/>
        </w:rPr>
      </w:pPr>
    </w:p>
    <w:p w14:paraId="23193144" w14:textId="42211440" w:rsidR="005F702E" w:rsidRPr="005F702E" w:rsidRDefault="005F702E" w:rsidP="005F702E">
      <w:pPr>
        <w:widowControl w:val="0"/>
        <w:autoSpaceDE w:val="0"/>
        <w:autoSpaceDN w:val="0"/>
        <w:adjustRightInd w:val="0"/>
        <w:rPr>
          <w:szCs w:val="24"/>
        </w:rPr>
      </w:pPr>
      <w:r w:rsidRPr="005F702E">
        <w:rPr>
          <w:szCs w:val="24"/>
        </w:rPr>
        <w:t>MARTIN J. CAMARGO</w:t>
      </w:r>
    </w:p>
    <w:p w14:paraId="1883C197" w14:textId="77777777" w:rsidR="005F702E" w:rsidRPr="005F702E" w:rsidRDefault="005F702E" w:rsidP="005F702E">
      <w:pPr>
        <w:widowControl w:val="0"/>
        <w:autoSpaceDE w:val="0"/>
        <w:autoSpaceDN w:val="0"/>
        <w:adjustRightInd w:val="0"/>
        <w:rPr>
          <w:szCs w:val="24"/>
        </w:rPr>
      </w:pPr>
      <w:r w:rsidRPr="005F702E">
        <w:rPr>
          <w:szCs w:val="24"/>
        </w:rPr>
        <w:t>Associate Dean for Humanities and Interdisciplinary Programs</w:t>
      </w:r>
    </w:p>
    <w:p w14:paraId="11A68710" w14:textId="77777777" w:rsidR="005F702E" w:rsidRPr="005F702E" w:rsidRDefault="005F702E" w:rsidP="005F702E">
      <w:pPr>
        <w:widowControl w:val="0"/>
        <w:autoSpaceDE w:val="0"/>
        <w:autoSpaceDN w:val="0"/>
        <w:adjustRightInd w:val="0"/>
        <w:rPr>
          <w:szCs w:val="24"/>
        </w:rPr>
      </w:pPr>
      <w:r w:rsidRPr="005F702E">
        <w:rPr>
          <w:szCs w:val="24"/>
        </w:rPr>
        <w:t>Professor of English, Classics, and Medieval Studies</w:t>
      </w:r>
    </w:p>
    <w:p w14:paraId="365E3DE8" w14:textId="7BCBAD74" w:rsidR="005F702E" w:rsidRPr="005F702E" w:rsidRDefault="005F702E" w:rsidP="005F702E">
      <w:pPr>
        <w:widowControl w:val="0"/>
        <w:autoSpaceDE w:val="0"/>
        <w:autoSpaceDN w:val="0"/>
        <w:adjustRightInd w:val="0"/>
        <w:rPr>
          <w:szCs w:val="24"/>
        </w:rPr>
      </w:pPr>
      <w:r w:rsidRPr="005F702E">
        <w:rPr>
          <w:szCs w:val="24"/>
        </w:rPr>
        <w:t>University of Illinois</w:t>
      </w:r>
      <w:r>
        <w:rPr>
          <w:szCs w:val="24"/>
        </w:rPr>
        <w:t xml:space="preserve"> at Urbana-Champaign</w:t>
      </w:r>
    </w:p>
    <w:p w14:paraId="5879B510" w14:textId="77777777" w:rsidR="005F702E" w:rsidRPr="005F702E" w:rsidRDefault="005F702E" w:rsidP="005F702E">
      <w:pPr>
        <w:widowControl w:val="0"/>
        <w:autoSpaceDE w:val="0"/>
        <w:autoSpaceDN w:val="0"/>
        <w:adjustRightInd w:val="0"/>
        <w:rPr>
          <w:szCs w:val="24"/>
        </w:rPr>
      </w:pPr>
      <w:r w:rsidRPr="005F702E">
        <w:rPr>
          <w:szCs w:val="24"/>
        </w:rPr>
        <w:t>608 S. Wright St.</w:t>
      </w:r>
    </w:p>
    <w:p w14:paraId="5024011A" w14:textId="77777777" w:rsidR="005F702E" w:rsidRPr="005F702E" w:rsidRDefault="005F702E" w:rsidP="005F702E">
      <w:pPr>
        <w:widowControl w:val="0"/>
        <w:autoSpaceDE w:val="0"/>
        <w:autoSpaceDN w:val="0"/>
        <w:adjustRightInd w:val="0"/>
        <w:rPr>
          <w:szCs w:val="24"/>
        </w:rPr>
      </w:pPr>
      <w:r w:rsidRPr="005F702E">
        <w:rPr>
          <w:szCs w:val="24"/>
        </w:rPr>
        <w:t>Urbana, IL 61801</w:t>
      </w:r>
    </w:p>
    <w:p w14:paraId="2780A143" w14:textId="197F114F" w:rsidR="00F23301" w:rsidRDefault="005F702E" w:rsidP="005F702E">
      <w:pPr>
        <w:ind w:right="-180"/>
        <w:rPr>
          <w:szCs w:val="24"/>
        </w:rPr>
      </w:pPr>
      <w:r>
        <w:rPr>
          <w:szCs w:val="24"/>
        </w:rPr>
        <w:t>Phone: (</w:t>
      </w:r>
      <w:r w:rsidRPr="005F702E">
        <w:rPr>
          <w:szCs w:val="24"/>
        </w:rPr>
        <w:t>217</w:t>
      </w:r>
      <w:r>
        <w:rPr>
          <w:szCs w:val="24"/>
        </w:rPr>
        <w:t>)</w:t>
      </w:r>
      <w:r w:rsidRPr="005F702E">
        <w:rPr>
          <w:szCs w:val="24"/>
        </w:rPr>
        <w:t xml:space="preserve"> 244-7717</w:t>
      </w:r>
    </w:p>
    <w:p w14:paraId="764778C1" w14:textId="6CFE4CDA" w:rsidR="005F702E" w:rsidRDefault="005F702E" w:rsidP="005F702E">
      <w:pPr>
        <w:ind w:right="-180"/>
        <w:rPr>
          <w:rStyle w:val="Hyperlink"/>
          <w:szCs w:val="24"/>
        </w:rPr>
      </w:pPr>
      <w:r>
        <w:rPr>
          <w:szCs w:val="24"/>
        </w:rPr>
        <w:t xml:space="preserve">Email: </w:t>
      </w:r>
      <w:hyperlink r:id="rId9" w:history="1">
        <w:r w:rsidRPr="007A2980">
          <w:rPr>
            <w:rStyle w:val="Hyperlink"/>
            <w:szCs w:val="24"/>
          </w:rPr>
          <w:t>mcamargo@illinois.edu</w:t>
        </w:r>
      </w:hyperlink>
    </w:p>
    <w:p w14:paraId="52849FE9" w14:textId="77777777" w:rsidR="00B3601D" w:rsidRDefault="00B3601D" w:rsidP="005F702E">
      <w:pPr>
        <w:ind w:right="-180"/>
        <w:rPr>
          <w:rStyle w:val="Hyperlink"/>
          <w:szCs w:val="24"/>
        </w:rPr>
      </w:pPr>
    </w:p>
    <w:p w14:paraId="67464F85" w14:textId="4059B04E" w:rsidR="00B3601D" w:rsidRPr="00B3601D" w:rsidRDefault="00B3601D" w:rsidP="00B3601D">
      <w:pPr>
        <w:widowControl w:val="0"/>
        <w:autoSpaceDE w:val="0"/>
        <w:autoSpaceDN w:val="0"/>
        <w:adjustRightInd w:val="0"/>
        <w:rPr>
          <w:szCs w:val="24"/>
        </w:rPr>
      </w:pPr>
      <w:r w:rsidRPr="00B3601D">
        <w:rPr>
          <w:szCs w:val="24"/>
        </w:rPr>
        <w:t>ALICE JORGENSEN</w:t>
      </w:r>
    </w:p>
    <w:p w14:paraId="6E8FA1C0" w14:textId="173D3578" w:rsidR="00B3601D" w:rsidRPr="00B3601D" w:rsidRDefault="00B3601D" w:rsidP="00B3601D">
      <w:pPr>
        <w:widowControl w:val="0"/>
        <w:autoSpaceDE w:val="0"/>
        <w:autoSpaceDN w:val="0"/>
        <w:adjustRightInd w:val="0"/>
        <w:rPr>
          <w:szCs w:val="24"/>
        </w:rPr>
      </w:pPr>
      <w:r w:rsidRPr="00B3601D">
        <w:rPr>
          <w:szCs w:val="24"/>
        </w:rPr>
        <w:t>Assistant Professor in English Literature</w:t>
      </w:r>
    </w:p>
    <w:p w14:paraId="050DC203" w14:textId="77777777" w:rsidR="00B3601D" w:rsidRPr="00B3601D" w:rsidRDefault="00B3601D" w:rsidP="00B3601D">
      <w:pPr>
        <w:rPr>
          <w:szCs w:val="24"/>
        </w:rPr>
      </w:pPr>
      <w:r w:rsidRPr="00B3601D">
        <w:rPr>
          <w:szCs w:val="24"/>
          <w:shd w:val="clear" w:color="auto" w:fill="FFFFFF"/>
        </w:rPr>
        <w:t>School of English</w:t>
      </w:r>
      <w:r w:rsidRPr="00B3601D">
        <w:rPr>
          <w:szCs w:val="24"/>
        </w:rPr>
        <w:br/>
      </w:r>
      <w:r w:rsidRPr="00B3601D">
        <w:rPr>
          <w:szCs w:val="24"/>
          <w:shd w:val="clear" w:color="auto" w:fill="FFFFFF"/>
        </w:rPr>
        <w:t>Trinity College</w:t>
      </w:r>
      <w:r w:rsidRPr="00B3601D">
        <w:rPr>
          <w:szCs w:val="24"/>
        </w:rPr>
        <w:br/>
      </w:r>
      <w:r w:rsidRPr="00B3601D">
        <w:rPr>
          <w:szCs w:val="24"/>
          <w:shd w:val="clear" w:color="auto" w:fill="FFFFFF"/>
        </w:rPr>
        <w:t>University of Dublin</w:t>
      </w:r>
      <w:r w:rsidRPr="00B3601D">
        <w:rPr>
          <w:szCs w:val="24"/>
        </w:rPr>
        <w:br/>
      </w:r>
      <w:proofErr w:type="spellStart"/>
      <w:r w:rsidRPr="00B3601D">
        <w:rPr>
          <w:szCs w:val="24"/>
          <w:shd w:val="clear" w:color="auto" w:fill="FFFFFF"/>
        </w:rPr>
        <w:t>Dublin</w:t>
      </w:r>
      <w:proofErr w:type="spellEnd"/>
      <w:r w:rsidRPr="00B3601D">
        <w:rPr>
          <w:szCs w:val="24"/>
          <w:shd w:val="clear" w:color="auto" w:fill="FFFFFF"/>
        </w:rPr>
        <w:t xml:space="preserve"> 2</w:t>
      </w:r>
      <w:r w:rsidRPr="00B3601D">
        <w:rPr>
          <w:szCs w:val="24"/>
        </w:rPr>
        <w:br/>
      </w:r>
      <w:r w:rsidRPr="00B3601D">
        <w:rPr>
          <w:szCs w:val="24"/>
          <w:shd w:val="clear" w:color="auto" w:fill="FFFFFF"/>
        </w:rPr>
        <w:t>Ireland</w:t>
      </w:r>
    </w:p>
    <w:p w14:paraId="7B180A44" w14:textId="467DA3BA" w:rsidR="00B3601D" w:rsidRPr="00B3601D" w:rsidRDefault="00B3601D" w:rsidP="00B3601D">
      <w:pPr>
        <w:rPr>
          <w:szCs w:val="24"/>
        </w:rPr>
      </w:pPr>
      <w:r w:rsidRPr="00B3601D">
        <w:rPr>
          <w:szCs w:val="24"/>
        </w:rPr>
        <w:t xml:space="preserve">Phone: </w:t>
      </w:r>
      <w:hyperlink r:id="rId10" w:history="1">
        <w:r w:rsidRPr="00B3601D">
          <w:rPr>
            <w:rStyle w:val="Hyperlink"/>
            <w:color w:val="auto"/>
            <w:szCs w:val="24"/>
            <w:u w:val="none"/>
            <w:shd w:val="clear" w:color="auto" w:fill="FFFFFF"/>
          </w:rPr>
          <w:t>+353 1896 2475</w:t>
        </w:r>
      </w:hyperlink>
    </w:p>
    <w:p w14:paraId="626CE096" w14:textId="77777777" w:rsidR="00B3601D" w:rsidRPr="00B3601D" w:rsidRDefault="00B3601D" w:rsidP="00B3601D">
      <w:pPr>
        <w:rPr>
          <w:szCs w:val="24"/>
        </w:rPr>
      </w:pPr>
      <w:r w:rsidRPr="00B3601D">
        <w:rPr>
          <w:szCs w:val="24"/>
        </w:rPr>
        <w:t xml:space="preserve">Email: </w:t>
      </w:r>
      <w:hyperlink r:id="rId11" w:history="1">
        <w:r w:rsidRPr="00B3601D">
          <w:rPr>
            <w:rStyle w:val="Hyperlink"/>
            <w:color w:val="auto"/>
            <w:szCs w:val="24"/>
            <w:u w:val="none"/>
            <w:shd w:val="clear" w:color="auto" w:fill="FFFFFF"/>
          </w:rPr>
          <w:t>jorgena@tcd.ie</w:t>
        </w:r>
      </w:hyperlink>
    </w:p>
    <w:p w14:paraId="62682FC2" w14:textId="72D2CCF9" w:rsidR="00B3601D" w:rsidRDefault="00B3601D" w:rsidP="00B3601D">
      <w:pPr>
        <w:ind w:right="-180"/>
        <w:rPr>
          <w:szCs w:val="24"/>
        </w:rPr>
      </w:pPr>
    </w:p>
    <w:p w14:paraId="44F788C2" w14:textId="77777777" w:rsidR="00B3601D" w:rsidRPr="005F702E" w:rsidRDefault="00B3601D" w:rsidP="005F702E">
      <w:pPr>
        <w:ind w:right="-180"/>
        <w:rPr>
          <w:szCs w:val="24"/>
        </w:rPr>
      </w:pPr>
    </w:p>
    <w:sectPr w:rsidR="00B3601D" w:rsidRPr="005F702E" w:rsidSect="00456871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73A96" w14:textId="77777777" w:rsidR="00646E29" w:rsidRDefault="00646E29">
      <w:r>
        <w:separator/>
      </w:r>
    </w:p>
  </w:endnote>
  <w:endnote w:type="continuationSeparator" w:id="0">
    <w:p w14:paraId="04FFB14E" w14:textId="77777777" w:rsidR="00646E29" w:rsidRDefault="0064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F80C5" w14:textId="77777777" w:rsidR="00646E29" w:rsidRDefault="00646E29">
      <w:r>
        <w:separator/>
      </w:r>
    </w:p>
  </w:footnote>
  <w:footnote w:type="continuationSeparator" w:id="0">
    <w:p w14:paraId="76A5ABDB" w14:textId="77777777" w:rsidR="00646E29" w:rsidRDefault="0064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F8A46" w14:textId="77777777" w:rsidR="00A70DE6" w:rsidRDefault="00A70D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F896CB" w14:textId="77777777" w:rsidR="00A70DE6" w:rsidRDefault="00A70DE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08DD8" w14:textId="77777777" w:rsidR="00A70DE6" w:rsidRDefault="00A70D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3C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5E5BBA" w14:textId="7DCAD7F2" w:rsidR="00A70DE6" w:rsidRDefault="00A70DE6" w:rsidP="008B15E8">
    <w:pPr>
      <w:pStyle w:val="Header"/>
      <w:ind w:right="360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EA"/>
    <w:rsid w:val="00007B83"/>
    <w:rsid w:val="000179CF"/>
    <w:rsid w:val="00030738"/>
    <w:rsid w:val="00090B0E"/>
    <w:rsid w:val="000933EA"/>
    <w:rsid w:val="00097B26"/>
    <w:rsid w:val="000A77F6"/>
    <w:rsid w:val="000B5A15"/>
    <w:rsid w:val="000C0D25"/>
    <w:rsid w:val="000C2409"/>
    <w:rsid w:val="000D1BD9"/>
    <w:rsid w:val="000D5F69"/>
    <w:rsid w:val="000F111E"/>
    <w:rsid w:val="000F1A64"/>
    <w:rsid w:val="00113F97"/>
    <w:rsid w:val="0012064D"/>
    <w:rsid w:val="00127499"/>
    <w:rsid w:val="00131E70"/>
    <w:rsid w:val="00135CB6"/>
    <w:rsid w:val="00141841"/>
    <w:rsid w:val="00142A49"/>
    <w:rsid w:val="001430DB"/>
    <w:rsid w:val="00162B32"/>
    <w:rsid w:val="0017530B"/>
    <w:rsid w:val="001A0213"/>
    <w:rsid w:val="001B7C6E"/>
    <w:rsid w:val="001D0981"/>
    <w:rsid w:val="001E50EC"/>
    <w:rsid w:val="001E688A"/>
    <w:rsid w:val="001F2B30"/>
    <w:rsid w:val="00207DB9"/>
    <w:rsid w:val="00221C5C"/>
    <w:rsid w:val="00230DE8"/>
    <w:rsid w:val="002329B8"/>
    <w:rsid w:val="00240E11"/>
    <w:rsid w:val="00244989"/>
    <w:rsid w:val="00245FCA"/>
    <w:rsid w:val="00250563"/>
    <w:rsid w:val="00287642"/>
    <w:rsid w:val="00291A9D"/>
    <w:rsid w:val="002A0B1D"/>
    <w:rsid w:val="002B3477"/>
    <w:rsid w:val="002B5A09"/>
    <w:rsid w:val="002C1F7D"/>
    <w:rsid w:val="002C20C7"/>
    <w:rsid w:val="002C2797"/>
    <w:rsid w:val="002E118E"/>
    <w:rsid w:val="003052C6"/>
    <w:rsid w:val="00311672"/>
    <w:rsid w:val="00314277"/>
    <w:rsid w:val="00316229"/>
    <w:rsid w:val="00391100"/>
    <w:rsid w:val="003937AA"/>
    <w:rsid w:val="0039506E"/>
    <w:rsid w:val="003A7F94"/>
    <w:rsid w:val="003C47E4"/>
    <w:rsid w:val="003D1402"/>
    <w:rsid w:val="003D6388"/>
    <w:rsid w:val="003F3A88"/>
    <w:rsid w:val="00404E0C"/>
    <w:rsid w:val="004233C0"/>
    <w:rsid w:val="00456871"/>
    <w:rsid w:val="00456ED8"/>
    <w:rsid w:val="00476E05"/>
    <w:rsid w:val="00480426"/>
    <w:rsid w:val="0048243B"/>
    <w:rsid w:val="0048529B"/>
    <w:rsid w:val="004A19BC"/>
    <w:rsid w:val="004B3F0C"/>
    <w:rsid w:val="004B772C"/>
    <w:rsid w:val="004C0B18"/>
    <w:rsid w:val="004C1E28"/>
    <w:rsid w:val="004C437D"/>
    <w:rsid w:val="004C5AAA"/>
    <w:rsid w:val="004D0662"/>
    <w:rsid w:val="004E576D"/>
    <w:rsid w:val="004F7B7A"/>
    <w:rsid w:val="005155E4"/>
    <w:rsid w:val="0053275C"/>
    <w:rsid w:val="005378D3"/>
    <w:rsid w:val="005554AC"/>
    <w:rsid w:val="00556B29"/>
    <w:rsid w:val="00576636"/>
    <w:rsid w:val="00576CFF"/>
    <w:rsid w:val="0058148F"/>
    <w:rsid w:val="005823A4"/>
    <w:rsid w:val="00583509"/>
    <w:rsid w:val="00590D94"/>
    <w:rsid w:val="005A3DD1"/>
    <w:rsid w:val="005A73DC"/>
    <w:rsid w:val="005B18D7"/>
    <w:rsid w:val="005C28A4"/>
    <w:rsid w:val="005D1B32"/>
    <w:rsid w:val="005F702E"/>
    <w:rsid w:val="00620F5D"/>
    <w:rsid w:val="006326D7"/>
    <w:rsid w:val="006364C1"/>
    <w:rsid w:val="006444FF"/>
    <w:rsid w:val="00646E29"/>
    <w:rsid w:val="00652F66"/>
    <w:rsid w:val="0066217E"/>
    <w:rsid w:val="0068016B"/>
    <w:rsid w:val="00680A40"/>
    <w:rsid w:val="00694010"/>
    <w:rsid w:val="006A78CD"/>
    <w:rsid w:val="006B5E7F"/>
    <w:rsid w:val="006C2528"/>
    <w:rsid w:val="006E2F2E"/>
    <w:rsid w:val="006F6787"/>
    <w:rsid w:val="00714408"/>
    <w:rsid w:val="007153CC"/>
    <w:rsid w:val="007349A4"/>
    <w:rsid w:val="007511B2"/>
    <w:rsid w:val="00756CAC"/>
    <w:rsid w:val="00757C82"/>
    <w:rsid w:val="00763558"/>
    <w:rsid w:val="007648D6"/>
    <w:rsid w:val="007849C2"/>
    <w:rsid w:val="00790B1B"/>
    <w:rsid w:val="00793FB5"/>
    <w:rsid w:val="00797A9A"/>
    <w:rsid w:val="007A5593"/>
    <w:rsid w:val="007C4FB2"/>
    <w:rsid w:val="007E1CDD"/>
    <w:rsid w:val="007E70A8"/>
    <w:rsid w:val="007F2D8A"/>
    <w:rsid w:val="008036B5"/>
    <w:rsid w:val="008046C2"/>
    <w:rsid w:val="008121AF"/>
    <w:rsid w:val="00844320"/>
    <w:rsid w:val="00844A05"/>
    <w:rsid w:val="0087149B"/>
    <w:rsid w:val="008846C4"/>
    <w:rsid w:val="00887211"/>
    <w:rsid w:val="008B03AB"/>
    <w:rsid w:val="008B08F8"/>
    <w:rsid w:val="008B15E8"/>
    <w:rsid w:val="008C6328"/>
    <w:rsid w:val="008D4B3F"/>
    <w:rsid w:val="008E59E8"/>
    <w:rsid w:val="008F45DE"/>
    <w:rsid w:val="008F50B4"/>
    <w:rsid w:val="009034DF"/>
    <w:rsid w:val="00924825"/>
    <w:rsid w:val="00927F03"/>
    <w:rsid w:val="00940D67"/>
    <w:rsid w:val="009439FF"/>
    <w:rsid w:val="00953982"/>
    <w:rsid w:val="00965689"/>
    <w:rsid w:val="009834F3"/>
    <w:rsid w:val="00986434"/>
    <w:rsid w:val="009A2FC3"/>
    <w:rsid w:val="009C39E1"/>
    <w:rsid w:val="009C6FFC"/>
    <w:rsid w:val="009E2943"/>
    <w:rsid w:val="00A2092B"/>
    <w:rsid w:val="00A27F46"/>
    <w:rsid w:val="00A57A1A"/>
    <w:rsid w:val="00A70DE6"/>
    <w:rsid w:val="00A756EF"/>
    <w:rsid w:val="00A921D9"/>
    <w:rsid w:val="00A92682"/>
    <w:rsid w:val="00AB7CB3"/>
    <w:rsid w:val="00AD05F6"/>
    <w:rsid w:val="00AE3AEE"/>
    <w:rsid w:val="00B172A4"/>
    <w:rsid w:val="00B260EA"/>
    <w:rsid w:val="00B354F0"/>
    <w:rsid w:val="00B3601D"/>
    <w:rsid w:val="00B43E7D"/>
    <w:rsid w:val="00B4496C"/>
    <w:rsid w:val="00B533C2"/>
    <w:rsid w:val="00B5402F"/>
    <w:rsid w:val="00B60736"/>
    <w:rsid w:val="00B710BD"/>
    <w:rsid w:val="00B813F6"/>
    <w:rsid w:val="00B90153"/>
    <w:rsid w:val="00B97AE3"/>
    <w:rsid w:val="00BA1CD7"/>
    <w:rsid w:val="00BA48D4"/>
    <w:rsid w:val="00BB64F8"/>
    <w:rsid w:val="00BD3D61"/>
    <w:rsid w:val="00BD6A83"/>
    <w:rsid w:val="00BF05B6"/>
    <w:rsid w:val="00BF29DE"/>
    <w:rsid w:val="00BF6C2A"/>
    <w:rsid w:val="00BF7BEF"/>
    <w:rsid w:val="00C059D3"/>
    <w:rsid w:val="00C161D0"/>
    <w:rsid w:val="00C236A2"/>
    <w:rsid w:val="00C37341"/>
    <w:rsid w:val="00C55C99"/>
    <w:rsid w:val="00C86C0C"/>
    <w:rsid w:val="00C9039E"/>
    <w:rsid w:val="00CC1677"/>
    <w:rsid w:val="00CC29A6"/>
    <w:rsid w:val="00CC55AE"/>
    <w:rsid w:val="00CD6155"/>
    <w:rsid w:val="00D13C60"/>
    <w:rsid w:val="00D22E9B"/>
    <w:rsid w:val="00D25A0F"/>
    <w:rsid w:val="00D268D2"/>
    <w:rsid w:val="00D32B56"/>
    <w:rsid w:val="00D4545E"/>
    <w:rsid w:val="00D50877"/>
    <w:rsid w:val="00D93A42"/>
    <w:rsid w:val="00DA4614"/>
    <w:rsid w:val="00DD076D"/>
    <w:rsid w:val="00DD50AC"/>
    <w:rsid w:val="00DE4AAA"/>
    <w:rsid w:val="00DE66C0"/>
    <w:rsid w:val="00E0109D"/>
    <w:rsid w:val="00E0725C"/>
    <w:rsid w:val="00E148FA"/>
    <w:rsid w:val="00E31BB9"/>
    <w:rsid w:val="00E43951"/>
    <w:rsid w:val="00E466C2"/>
    <w:rsid w:val="00E679DF"/>
    <w:rsid w:val="00E7284D"/>
    <w:rsid w:val="00E777EE"/>
    <w:rsid w:val="00E943FC"/>
    <w:rsid w:val="00EB1F80"/>
    <w:rsid w:val="00EC13C9"/>
    <w:rsid w:val="00EE301B"/>
    <w:rsid w:val="00EE5196"/>
    <w:rsid w:val="00F23301"/>
    <w:rsid w:val="00F247DF"/>
    <w:rsid w:val="00F2667B"/>
    <w:rsid w:val="00F34E8D"/>
    <w:rsid w:val="00F41FC3"/>
    <w:rsid w:val="00F667F6"/>
    <w:rsid w:val="00FB34C8"/>
    <w:rsid w:val="00FE2F73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022B5"/>
  <w15:docId w15:val="{B1EC8030-2B77-1047-8E50-87B78F72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06E"/>
    <w:rPr>
      <w:sz w:val="24"/>
    </w:rPr>
  </w:style>
  <w:style w:type="paragraph" w:styleId="Heading1">
    <w:name w:val="heading 1"/>
    <w:basedOn w:val="Normal"/>
    <w:next w:val="Normal"/>
    <w:qFormat/>
    <w:rsid w:val="0039506E"/>
    <w:pPr>
      <w:keepNext/>
      <w:ind w:right="-18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9506E"/>
    <w:pPr>
      <w:keepNext/>
      <w:ind w:right="-180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506E"/>
    <w:rPr>
      <w:color w:val="0000FF"/>
      <w:u w:val="single"/>
    </w:rPr>
  </w:style>
  <w:style w:type="paragraph" w:styleId="BodyText">
    <w:name w:val="Body Text"/>
    <w:basedOn w:val="Normal"/>
    <w:rsid w:val="0039506E"/>
    <w:pPr>
      <w:ind w:right="-180"/>
    </w:pPr>
    <w:rPr>
      <w:sz w:val="20"/>
    </w:rPr>
  </w:style>
  <w:style w:type="paragraph" w:styleId="Title">
    <w:name w:val="Title"/>
    <w:basedOn w:val="Normal"/>
    <w:qFormat/>
    <w:rsid w:val="0039506E"/>
    <w:pPr>
      <w:jc w:val="center"/>
    </w:pPr>
    <w:rPr>
      <w:b/>
    </w:rPr>
  </w:style>
  <w:style w:type="paragraph" w:styleId="BlockText">
    <w:name w:val="Block Text"/>
    <w:basedOn w:val="Normal"/>
    <w:rsid w:val="0039506E"/>
    <w:pPr>
      <w:ind w:left="360" w:right="-180"/>
    </w:pPr>
    <w:rPr>
      <w:sz w:val="20"/>
    </w:rPr>
  </w:style>
  <w:style w:type="paragraph" w:styleId="Header">
    <w:name w:val="header"/>
    <w:basedOn w:val="Normal"/>
    <w:rsid w:val="003950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506E"/>
  </w:style>
  <w:style w:type="paragraph" w:styleId="Footer">
    <w:name w:val="footer"/>
    <w:basedOn w:val="Normal"/>
    <w:rsid w:val="0039506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C903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lling@illinois.ed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dwright@illinois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orgena@tcd.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tel:+353189624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amargo@illinois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DBB0A1-D766-2946-B270-7CACFDF0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IL</Company>
  <LinksUpToDate>false</LinksUpToDate>
  <CharactersWithSpaces>7563</CharactersWithSpaces>
  <SharedDoc>false</SharedDoc>
  <HLinks>
    <vt:vector size="6" baseType="variant">
      <vt:variant>
        <vt:i4>4390951</vt:i4>
      </vt:variant>
      <vt:variant>
        <vt:i4>0</vt:i4>
      </vt:variant>
      <vt:variant>
        <vt:i4>0</vt:i4>
      </vt:variant>
      <vt:variant>
        <vt:i4>5</vt:i4>
      </vt:variant>
      <vt:variant>
        <vt:lpwstr>mailto:j-doe@uiuc.edu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sharond</dc:creator>
  <cp:lastModifiedBy>Norcross, Katherine R</cp:lastModifiedBy>
  <cp:revision>16</cp:revision>
  <cp:lastPrinted>2001-01-10T20:47:00Z</cp:lastPrinted>
  <dcterms:created xsi:type="dcterms:W3CDTF">2021-04-30T18:23:00Z</dcterms:created>
  <dcterms:modified xsi:type="dcterms:W3CDTF">2021-04-30T18:35:00Z</dcterms:modified>
</cp:coreProperties>
</file>